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771" w:rsidRPr="00402771" w:rsidRDefault="00402771" w:rsidP="005E3D6F">
      <w:pPr>
        <w:jc w:val="center"/>
        <w:rPr>
          <w:rFonts w:ascii="Arial" w:hAnsi="Arial" w:cs="Arial"/>
          <w:b/>
          <w:sz w:val="80"/>
          <w:szCs w:val="80"/>
        </w:rPr>
      </w:pPr>
      <w:r w:rsidRPr="00402771">
        <w:rPr>
          <w:rFonts w:ascii="Arial" w:hAnsi="Arial" w:cs="Arial"/>
          <w:b/>
          <w:sz w:val="80"/>
          <w:szCs w:val="80"/>
        </w:rPr>
        <w:t>MISSOURI</w:t>
      </w:r>
    </w:p>
    <w:p w:rsidR="00402771" w:rsidRPr="00402771" w:rsidRDefault="00402771" w:rsidP="005E3D6F">
      <w:pPr>
        <w:jc w:val="center"/>
        <w:rPr>
          <w:rFonts w:ascii="Arial" w:hAnsi="Arial" w:cs="Arial"/>
          <w:b/>
          <w:sz w:val="80"/>
          <w:szCs w:val="80"/>
        </w:rPr>
      </w:pPr>
      <w:r w:rsidRPr="00402771">
        <w:rPr>
          <w:rFonts w:ascii="Arial" w:hAnsi="Arial" w:cs="Arial"/>
          <w:b/>
          <w:sz w:val="80"/>
          <w:szCs w:val="80"/>
        </w:rPr>
        <w:t xml:space="preserve">  AIR NATIONAL GUARD</w:t>
      </w:r>
    </w:p>
    <w:p w:rsidR="00402771" w:rsidRDefault="00402771" w:rsidP="005E3D6F">
      <w:pPr>
        <w:jc w:val="center"/>
        <w:rPr>
          <w:rFonts w:ascii="Arial" w:hAnsi="Arial" w:cs="Arial"/>
          <w:b/>
          <w:sz w:val="80"/>
          <w:szCs w:val="80"/>
        </w:rPr>
      </w:pPr>
    </w:p>
    <w:p w:rsidR="00402771" w:rsidRPr="00E62A95" w:rsidRDefault="00402771" w:rsidP="005E3D6F">
      <w:pPr>
        <w:jc w:val="center"/>
        <w:rPr>
          <w:rFonts w:ascii="Arial" w:hAnsi="Arial" w:cs="Arial"/>
          <w:b/>
          <w:sz w:val="110"/>
          <w:szCs w:val="110"/>
        </w:rPr>
      </w:pPr>
      <w:r w:rsidRPr="00E62A95">
        <w:rPr>
          <w:rFonts w:ascii="Arial" w:hAnsi="Arial" w:cs="Arial"/>
          <w:b/>
          <w:sz w:val="110"/>
          <w:szCs w:val="110"/>
        </w:rPr>
        <w:t>AGR HANDBOOK</w:t>
      </w:r>
    </w:p>
    <w:p w:rsidR="00C443B5" w:rsidRDefault="00C443B5" w:rsidP="005E3D6F">
      <w:pPr>
        <w:jc w:val="center"/>
        <w:rPr>
          <w:rFonts w:ascii="Arial" w:hAnsi="Arial" w:cs="Arial"/>
          <w:b/>
          <w:sz w:val="80"/>
          <w:szCs w:val="80"/>
        </w:rPr>
      </w:pPr>
    </w:p>
    <w:p w:rsidR="00E62A95" w:rsidRDefault="00E62A95" w:rsidP="005E3D6F">
      <w:pPr>
        <w:jc w:val="center"/>
        <w:rPr>
          <w:rFonts w:ascii="Arial" w:hAnsi="Arial" w:cs="Arial"/>
          <w:b/>
          <w:sz w:val="80"/>
          <w:szCs w:val="80"/>
        </w:rPr>
      </w:pPr>
    </w:p>
    <w:p w:rsidR="004E0281" w:rsidRDefault="00E62A95" w:rsidP="005E3D6F">
      <w:pPr>
        <w:jc w:val="center"/>
        <w:rPr>
          <w:rFonts w:ascii="Arial" w:hAnsi="Arial" w:cs="Arial"/>
          <w:b/>
          <w:sz w:val="80"/>
          <w:szCs w:val="80"/>
        </w:rPr>
      </w:pPr>
      <w:r>
        <w:rPr>
          <w:rFonts w:ascii="Arial" w:hAnsi="Arial" w:cs="Arial"/>
          <w:b/>
          <w:noProof/>
          <w:sz w:val="80"/>
          <w:szCs w:val="80"/>
        </w:rPr>
        <w:drawing>
          <wp:inline distT="0" distB="0" distL="0" distR="0">
            <wp:extent cx="3734085" cy="1867042"/>
            <wp:effectExtent l="19050" t="0" r="0" b="0"/>
            <wp:docPr id="8" name="Picture 1" descr="H:\Gaines\McConnell\New ANG Logo_Misso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aines\McConnell\New ANG Logo_Missouri.JPG"/>
                    <pic:cNvPicPr>
                      <a:picLocks noChangeAspect="1" noChangeArrowheads="1"/>
                    </pic:cNvPicPr>
                  </pic:nvPicPr>
                  <pic:blipFill>
                    <a:blip r:embed="rId8" cstate="print"/>
                    <a:srcRect/>
                    <a:stretch>
                      <a:fillRect/>
                    </a:stretch>
                  </pic:blipFill>
                  <pic:spPr bwMode="auto">
                    <a:xfrm>
                      <a:off x="0" y="0"/>
                      <a:ext cx="3746407" cy="1873203"/>
                    </a:xfrm>
                    <a:prstGeom prst="rect">
                      <a:avLst/>
                    </a:prstGeom>
                    <a:noFill/>
                    <a:ln w="9525">
                      <a:noFill/>
                      <a:miter lim="800000"/>
                      <a:headEnd/>
                      <a:tailEnd/>
                    </a:ln>
                  </pic:spPr>
                </pic:pic>
              </a:graphicData>
            </a:graphic>
          </wp:inline>
        </w:drawing>
      </w:r>
    </w:p>
    <w:p w:rsidR="00E62A95" w:rsidRDefault="00E62A95" w:rsidP="005E3D6F">
      <w:pPr>
        <w:jc w:val="center"/>
        <w:rPr>
          <w:rFonts w:ascii="Arial" w:hAnsi="Arial" w:cs="Arial"/>
          <w:b/>
          <w:sz w:val="80"/>
          <w:szCs w:val="80"/>
        </w:rPr>
      </w:pPr>
    </w:p>
    <w:p w:rsidR="00E62A95" w:rsidRDefault="00E62A95" w:rsidP="005E3D6F">
      <w:pPr>
        <w:jc w:val="center"/>
        <w:rPr>
          <w:rFonts w:ascii="Arial" w:hAnsi="Arial" w:cs="Arial"/>
          <w:b/>
          <w:sz w:val="80"/>
          <w:szCs w:val="80"/>
        </w:rPr>
      </w:pPr>
    </w:p>
    <w:p w:rsidR="004E0281" w:rsidRDefault="004E0281" w:rsidP="004E0281">
      <w:pPr>
        <w:shd w:val="clear" w:color="auto" w:fill="F8FCFF"/>
        <w:jc w:val="center"/>
      </w:pPr>
    </w:p>
    <w:p w:rsidR="004E0281" w:rsidRDefault="004E0281" w:rsidP="004E0281">
      <w:pPr>
        <w:shd w:val="clear" w:color="auto" w:fill="F8FCFF"/>
      </w:pPr>
    </w:p>
    <w:p w:rsidR="005A08A1" w:rsidRDefault="005A08A1" w:rsidP="005A08A1">
      <w:pPr>
        <w:jc w:val="right"/>
        <w:rPr>
          <w:rFonts w:ascii="Arial" w:hAnsi="Arial" w:cs="Arial"/>
        </w:rPr>
      </w:pPr>
    </w:p>
    <w:p w:rsidR="00402771" w:rsidRDefault="00891EDD" w:rsidP="005A08A1">
      <w:pPr>
        <w:jc w:val="right"/>
        <w:rPr>
          <w:rFonts w:ascii="Arial" w:hAnsi="Arial" w:cs="Arial"/>
          <w:b/>
        </w:rPr>
      </w:pPr>
      <w:r>
        <w:rPr>
          <w:rFonts w:ascii="Arial" w:hAnsi="Arial" w:cs="Arial"/>
          <w:b/>
        </w:rPr>
        <w:t>OCTOB</w:t>
      </w:r>
      <w:r w:rsidR="00245353">
        <w:rPr>
          <w:rFonts w:ascii="Arial" w:hAnsi="Arial" w:cs="Arial"/>
          <w:b/>
        </w:rPr>
        <w:t>ER 201</w:t>
      </w:r>
      <w:r>
        <w:rPr>
          <w:rFonts w:ascii="Arial" w:hAnsi="Arial" w:cs="Arial"/>
          <w:b/>
        </w:rPr>
        <w:t>4</w:t>
      </w:r>
    </w:p>
    <w:p w:rsidR="005A08A1" w:rsidRDefault="005A08A1" w:rsidP="005A08A1">
      <w:pPr>
        <w:jc w:val="right"/>
        <w:rPr>
          <w:rFonts w:ascii="Arial" w:hAnsi="Arial" w:cs="Arial"/>
        </w:rPr>
      </w:pPr>
      <w:r>
        <w:rPr>
          <w:rFonts w:ascii="Arial" w:hAnsi="Arial" w:cs="Arial"/>
        </w:rPr>
        <w:t>HUMAN RESOURCES OFFICE</w:t>
      </w:r>
    </w:p>
    <w:p w:rsidR="005A08A1" w:rsidRPr="005A08A1" w:rsidRDefault="005A08A1" w:rsidP="005A08A1">
      <w:pPr>
        <w:jc w:val="right"/>
        <w:rPr>
          <w:rFonts w:ascii="Arial" w:hAnsi="Arial" w:cs="Arial"/>
        </w:rPr>
      </w:pPr>
      <w:r>
        <w:rPr>
          <w:rFonts w:ascii="Arial" w:hAnsi="Arial" w:cs="Arial"/>
        </w:rPr>
        <w:t>AGR BRANCH</w:t>
      </w:r>
      <w:r w:rsidR="002F3615">
        <w:rPr>
          <w:rFonts w:ascii="Arial" w:hAnsi="Arial" w:cs="Arial"/>
        </w:rPr>
        <w:t xml:space="preserve">         </w:t>
      </w:r>
    </w:p>
    <w:p w:rsidR="00C35301" w:rsidRDefault="00C35301" w:rsidP="005E3D6F">
      <w:pPr>
        <w:jc w:val="center"/>
        <w:rPr>
          <w:rFonts w:ascii="Arial" w:hAnsi="Arial"/>
          <w:b/>
        </w:rPr>
      </w:pPr>
    </w:p>
    <w:p w:rsidR="008E256D" w:rsidRDefault="008E256D" w:rsidP="005E3D6F">
      <w:pPr>
        <w:jc w:val="center"/>
        <w:rPr>
          <w:rFonts w:ascii="Arial" w:hAnsi="Arial"/>
          <w:b/>
        </w:rPr>
      </w:pPr>
    </w:p>
    <w:p w:rsidR="00891EDD" w:rsidRDefault="00891EDD" w:rsidP="005E3D6F">
      <w:pPr>
        <w:jc w:val="center"/>
        <w:rPr>
          <w:rFonts w:ascii="Arial" w:hAnsi="Arial"/>
          <w:b/>
        </w:rPr>
      </w:pPr>
    </w:p>
    <w:p w:rsidR="00245998" w:rsidRPr="00A306BD" w:rsidRDefault="00245998" w:rsidP="005E3D6F">
      <w:pPr>
        <w:jc w:val="center"/>
        <w:rPr>
          <w:rFonts w:ascii="Arial" w:hAnsi="Arial"/>
          <w:b/>
        </w:rPr>
      </w:pPr>
      <w:r w:rsidRPr="00A306BD">
        <w:rPr>
          <w:rFonts w:ascii="Arial" w:hAnsi="Arial"/>
          <w:b/>
        </w:rPr>
        <w:lastRenderedPageBreak/>
        <w:t>OVERVIEW</w:t>
      </w:r>
    </w:p>
    <w:p w:rsidR="00245998" w:rsidRDefault="00245998" w:rsidP="005E3D6F">
      <w:pPr>
        <w:jc w:val="center"/>
        <w:rPr>
          <w:rFonts w:ascii="Arial" w:hAnsi="Arial"/>
        </w:rPr>
      </w:pPr>
    </w:p>
    <w:p w:rsidR="00486FF7" w:rsidRPr="00293C80" w:rsidRDefault="00486FF7" w:rsidP="005E3D6F">
      <w:pPr>
        <w:jc w:val="center"/>
        <w:rPr>
          <w:rFonts w:ascii="Arial" w:hAnsi="Arial"/>
        </w:rPr>
      </w:pPr>
    </w:p>
    <w:p w:rsidR="00245998" w:rsidRPr="00293C80" w:rsidRDefault="00245998" w:rsidP="00245998">
      <w:pPr>
        <w:rPr>
          <w:rFonts w:ascii="Arial" w:hAnsi="Arial"/>
        </w:rPr>
      </w:pPr>
      <w:r w:rsidRPr="00293C80">
        <w:rPr>
          <w:rFonts w:ascii="Arial" w:hAnsi="Arial"/>
        </w:rPr>
        <w:t xml:space="preserve">This handbook is designed to help </w:t>
      </w:r>
      <w:r w:rsidR="00A306BD">
        <w:rPr>
          <w:rFonts w:ascii="Arial" w:hAnsi="Arial"/>
        </w:rPr>
        <w:t>AGR personnel</w:t>
      </w:r>
      <w:r w:rsidRPr="00293C80">
        <w:rPr>
          <w:rFonts w:ascii="Arial" w:hAnsi="Arial"/>
        </w:rPr>
        <w:t xml:space="preserve"> understand the Missouri Air </w:t>
      </w:r>
      <w:r w:rsidR="00F76E2A">
        <w:rPr>
          <w:rFonts w:ascii="Arial" w:hAnsi="Arial"/>
        </w:rPr>
        <w:t xml:space="preserve">  </w:t>
      </w:r>
      <w:r w:rsidRPr="00293C80">
        <w:rPr>
          <w:rFonts w:ascii="Arial" w:hAnsi="Arial"/>
        </w:rPr>
        <w:t>National Guard Active Guard/Reserve (AGR) Program and to provide information to assis</w:t>
      </w:r>
      <w:r w:rsidR="00CC569A">
        <w:rPr>
          <w:rFonts w:ascii="Arial" w:hAnsi="Arial"/>
        </w:rPr>
        <w:t>t supervisors and AGR members.</w:t>
      </w:r>
    </w:p>
    <w:p w:rsidR="00245998" w:rsidRPr="00293C80" w:rsidRDefault="00245998" w:rsidP="00245998">
      <w:pPr>
        <w:rPr>
          <w:rFonts w:ascii="Arial" w:hAnsi="Arial"/>
        </w:rPr>
      </w:pPr>
    </w:p>
    <w:p w:rsidR="00245998" w:rsidRPr="00D93D68" w:rsidRDefault="0064394F" w:rsidP="00245998">
      <w:pPr>
        <w:rPr>
          <w:rFonts w:ascii="Arial" w:hAnsi="Arial"/>
        </w:rPr>
      </w:pPr>
      <w:r w:rsidRPr="00293C80">
        <w:rPr>
          <w:rFonts w:ascii="Arial" w:hAnsi="Arial"/>
        </w:rPr>
        <w:t xml:space="preserve">While the </w:t>
      </w:r>
      <w:r w:rsidR="00245998" w:rsidRPr="00293C80">
        <w:rPr>
          <w:rFonts w:ascii="Arial" w:hAnsi="Arial"/>
        </w:rPr>
        <w:t>AGR Section of the Human Resource</w:t>
      </w:r>
      <w:r w:rsidR="002304A9">
        <w:rPr>
          <w:rFonts w:ascii="Arial" w:hAnsi="Arial"/>
        </w:rPr>
        <w:t>s</w:t>
      </w:r>
      <w:r w:rsidR="00245998" w:rsidRPr="00293C80">
        <w:rPr>
          <w:rFonts w:ascii="Arial" w:hAnsi="Arial"/>
        </w:rPr>
        <w:t xml:space="preserve"> Office (HRO) manages the AGR Program</w:t>
      </w:r>
      <w:r w:rsidRPr="00293C80">
        <w:rPr>
          <w:rFonts w:ascii="Arial" w:hAnsi="Arial"/>
        </w:rPr>
        <w:t xml:space="preserve">, much of the day-to-day service for Air Guard AGRs has been delegated </w:t>
      </w:r>
      <w:proofErr w:type="gramStart"/>
      <w:r w:rsidRPr="00293C80">
        <w:rPr>
          <w:rFonts w:ascii="Arial" w:hAnsi="Arial"/>
        </w:rPr>
        <w:t xml:space="preserve">to </w:t>
      </w:r>
      <w:r w:rsidR="00F76E2A">
        <w:rPr>
          <w:rFonts w:ascii="Arial" w:hAnsi="Arial"/>
        </w:rPr>
        <w:t xml:space="preserve"> </w:t>
      </w:r>
      <w:r w:rsidRPr="00293C80">
        <w:rPr>
          <w:rFonts w:ascii="Arial" w:hAnsi="Arial"/>
        </w:rPr>
        <w:t>the</w:t>
      </w:r>
      <w:proofErr w:type="gramEnd"/>
      <w:r w:rsidRPr="00293C80">
        <w:rPr>
          <w:rFonts w:ascii="Arial" w:hAnsi="Arial"/>
        </w:rPr>
        <w:t xml:space="preserve"> </w:t>
      </w:r>
      <w:r w:rsidR="00D766E5" w:rsidRPr="00D93D68">
        <w:rPr>
          <w:rFonts w:ascii="Arial" w:hAnsi="Arial"/>
        </w:rPr>
        <w:t>Force Support Squadron</w:t>
      </w:r>
      <w:r w:rsidR="00D93D68" w:rsidRPr="00D93D68">
        <w:rPr>
          <w:rFonts w:ascii="Arial" w:hAnsi="Arial"/>
        </w:rPr>
        <w:t>s</w:t>
      </w:r>
      <w:r w:rsidR="00D766E5" w:rsidRPr="00D93D68">
        <w:rPr>
          <w:rFonts w:ascii="Arial" w:hAnsi="Arial"/>
        </w:rPr>
        <w:t xml:space="preserve"> (FSS)</w:t>
      </w:r>
      <w:r w:rsidR="00D93D68" w:rsidRPr="00D93D68">
        <w:rPr>
          <w:rFonts w:ascii="Arial" w:hAnsi="Arial"/>
        </w:rPr>
        <w:t xml:space="preserve"> </w:t>
      </w:r>
      <w:r w:rsidRPr="00D93D68">
        <w:rPr>
          <w:rFonts w:ascii="Arial" w:hAnsi="Arial"/>
        </w:rPr>
        <w:t>at the air bases</w:t>
      </w:r>
      <w:r w:rsidR="00245998" w:rsidRPr="00D93D68">
        <w:rPr>
          <w:rFonts w:ascii="Arial" w:hAnsi="Arial"/>
        </w:rPr>
        <w:t xml:space="preserve">.  </w:t>
      </w:r>
      <w:r w:rsidR="00F47B49" w:rsidRPr="00D93D68">
        <w:rPr>
          <w:rFonts w:ascii="Arial" w:hAnsi="Arial"/>
        </w:rPr>
        <w:t>The</w:t>
      </w:r>
      <w:r w:rsidRPr="00D93D68">
        <w:rPr>
          <w:rFonts w:ascii="Arial" w:hAnsi="Arial"/>
        </w:rPr>
        <w:t xml:space="preserve"> main contact for personnel issues at the</w:t>
      </w:r>
      <w:r w:rsidR="00D766E5" w:rsidRPr="00D93D68">
        <w:rPr>
          <w:rFonts w:ascii="Arial" w:hAnsi="Arial"/>
        </w:rPr>
        <w:t xml:space="preserve"> FSS</w:t>
      </w:r>
      <w:r w:rsidRPr="00D93D68">
        <w:rPr>
          <w:rFonts w:ascii="Arial" w:hAnsi="Arial"/>
        </w:rPr>
        <w:t xml:space="preserve"> is the H</w:t>
      </w:r>
      <w:r w:rsidR="006C1DAF" w:rsidRPr="00D93D68">
        <w:rPr>
          <w:rFonts w:ascii="Arial" w:hAnsi="Arial"/>
        </w:rPr>
        <w:t xml:space="preserve">uman </w:t>
      </w:r>
      <w:r w:rsidRPr="00D93D68">
        <w:rPr>
          <w:rFonts w:ascii="Arial" w:hAnsi="Arial"/>
        </w:rPr>
        <w:t>R</w:t>
      </w:r>
      <w:r w:rsidR="006C1DAF" w:rsidRPr="00D93D68">
        <w:rPr>
          <w:rFonts w:ascii="Arial" w:hAnsi="Arial"/>
        </w:rPr>
        <w:t xml:space="preserve">esources </w:t>
      </w:r>
      <w:r w:rsidRPr="00D93D68">
        <w:rPr>
          <w:rFonts w:ascii="Arial" w:hAnsi="Arial"/>
        </w:rPr>
        <w:t>Remote</w:t>
      </w:r>
      <w:r w:rsidR="00F47B49" w:rsidRPr="00D93D68">
        <w:rPr>
          <w:rFonts w:ascii="Arial" w:hAnsi="Arial"/>
        </w:rPr>
        <w:t xml:space="preserve"> Designee</w:t>
      </w:r>
      <w:r w:rsidRPr="00D93D68">
        <w:rPr>
          <w:rFonts w:ascii="Arial" w:hAnsi="Arial"/>
        </w:rPr>
        <w:t xml:space="preserve">.  The final authority </w:t>
      </w:r>
      <w:proofErr w:type="gramStart"/>
      <w:r w:rsidRPr="00D93D68">
        <w:rPr>
          <w:rFonts w:ascii="Arial" w:hAnsi="Arial"/>
        </w:rPr>
        <w:t xml:space="preserve">on </w:t>
      </w:r>
      <w:r w:rsidR="00F76E2A">
        <w:rPr>
          <w:rFonts w:ascii="Arial" w:hAnsi="Arial"/>
        </w:rPr>
        <w:t xml:space="preserve"> </w:t>
      </w:r>
      <w:r w:rsidRPr="00D93D68">
        <w:rPr>
          <w:rFonts w:ascii="Arial" w:hAnsi="Arial"/>
        </w:rPr>
        <w:t>all</w:t>
      </w:r>
      <w:proofErr w:type="gramEnd"/>
      <w:r w:rsidRPr="00D93D68">
        <w:rPr>
          <w:rFonts w:ascii="Arial" w:hAnsi="Arial"/>
        </w:rPr>
        <w:t xml:space="preserve"> major AGR policy decisions is the AGR Manager </w:t>
      </w:r>
      <w:r w:rsidR="001E5BA0">
        <w:rPr>
          <w:rFonts w:ascii="Arial" w:hAnsi="Arial"/>
        </w:rPr>
        <w:t>in</w:t>
      </w:r>
      <w:r w:rsidRPr="00D93D68">
        <w:rPr>
          <w:rFonts w:ascii="Arial" w:hAnsi="Arial"/>
        </w:rPr>
        <w:t xml:space="preserve"> the HRO.</w:t>
      </w:r>
    </w:p>
    <w:p w:rsidR="0064394F" w:rsidRPr="00D93D68" w:rsidRDefault="0064394F" w:rsidP="00245998">
      <w:pPr>
        <w:rPr>
          <w:rFonts w:ascii="Arial" w:hAnsi="Arial"/>
        </w:rPr>
      </w:pPr>
    </w:p>
    <w:p w:rsidR="00245998" w:rsidRPr="00293C80" w:rsidRDefault="00245998" w:rsidP="00245998">
      <w:pPr>
        <w:rPr>
          <w:rFonts w:ascii="Arial" w:hAnsi="Arial"/>
        </w:rPr>
      </w:pPr>
      <w:r w:rsidRPr="00D93D68">
        <w:rPr>
          <w:rFonts w:ascii="Arial" w:hAnsi="Arial"/>
        </w:rPr>
        <w:t xml:space="preserve">This handbook is a guide only and does not take precedence over any regulation </w:t>
      </w:r>
      <w:r w:rsidR="00F76E2A">
        <w:rPr>
          <w:rFonts w:ascii="Arial" w:hAnsi="Arial"/>
        </w:rPr>
        <w:t xml:space="preserve">        </w:t>
      </w:r>
      <w:r w:rsidRPr="00D93D68">
        <w:rPr>
          <w:rFonts w:ascii="Arial" w:hAnsi="Arial"/>
        </w:rPr>
        <w:t xml:space="preserve">or policy.  If you have specific questions that you do not feel are answered in this handbook, contact the AGR Branch or your </w:t>
      </w:r>
      <w:r w:rsidR="00D766E5" w:rsidRPr="00D93D68">
        <w:rPr>
          <w:rFonts w:ascii="Arial" w:hAnsi="Arial"/>
        </w:rPr>
        <w:t>Force Support Squadron</w:t>
      </w:r>
      <w:r w:rsidRPr="00D93D68">
        <w:rPr>
          <w:rFonts w:ascii="Arial" w:hAnsi="Arial"/>
        </w:rPr>
        <w:t xml:space="preserve"> for clarification.  </w:t>
      </w:r>
      <w:r w:rsidR="00EC0618" w:rsidRPr="00D93D68">
        <w:rPr>
          <w:rFonts w:ascii="Arial" w:hAnsi="Arial"/>
        </w:rPr>
        <w:t>The</w:t>
      </w:r>
      <w:r w:rsidRPr="00D93D68">
        <w:rPr>
          <w:rFonts w:ascii="Arial" w:hAnsi="Arial"/>
        </w:rPr>
        <w:t xml:space="preserve"> AGR regulation</w:t>
      </w:r>
      <w:r w:rsidR="00D93D68" w:rsidRPr="00D93D68">
        <w:rPr>
          <w:rFonts w:ascii="Arial" w:hAnsi="Arial"/>
        </w:rPr>
        <w:t xml:space="preserve"> is </w:t>
      </w:r>
      <w:r w:rsidR="00D766E5" w:rsidRPr="00D93D68">
        <w:rPr>
          <w:rFonts w:ascii="Arial" w:hAnsi="Arial"/>
        </w:rPr>
        <w:t>A</w:t>
      </w:r>
      <w:r w:rsidRPr="00D93D68">
        <w:rPr>
          <w:rFonts w:ascii="Arial" w:hAnsi="Arial"/>
        </w:rPr>
        <w:t>NGI 36-101</w:t>
      </w:r>
      <w:r w:rsidR="00EC0618" w:rsidRPr="00D93D68">
        <w:rPr>
          <w:rFonts w:ascii="Arial" w:hAnsi="Arial"/>
        </w:rPr>
        <w:t xml:space="preserve">, </w:t>
      </w:r>
      <w:r w:rsidR="00D766E5" w:rsidRPr="00D93D68">
        <w:rPr>
          <w:rFonts w:ascii="Arial" w:hAnsi="Arial"/>
        </w:rPr>
        <w:t xml:space="preserve">Air National Guard </w:t>
      </w:r>
      <w:r w:rsidR="00EC0618" w:rsidRPr="00D93D68">
        <w:rPr>
          <w:rFonts w:ascii="Arial" w:hAnsi="Arial"/>
        </w:rPr>
        <w:t>Active Guard</w:t>
      </w:r>
      <w:r w:rsidR="003475C2" w:rsidRPr="00D93D68">
        <w:rPr>
          <w:rFonts w:ascii="Arial" w:hAnsi="Arial"/>
        </w:rPr>
        <w:t xml:space="preserve"> </w:t>
      </w:r>
      <w:r w:rsidR="00EC0618" w:rsidRPr="00D93D68">
        <w:rPr>
          <w:rFonts w:ascii="Arial" w:hAnsi="Arial"/>
        </w:rPr>
        <w:t>Reserve</w:t>
      </w:r>
      <w:r w:rsidR="003475C2" w:rsidRPr="00D93D68">
        <w:rPr>
          <w:rFonts w:ascii="Arial" w:hAnsi="Arial"/>
        </w:rPr>
        <w:t xml:space="preserve"> (AGR)</w:t>
      </w:r>
      <w:r w:rsidR="00EC0618" w:rsidRPr="00D93D68">
        <w:rPr>
          <w:rFonts w:ascii="Arial" w:hAnsi="Arial"/>
        </w:rPr>
        <w:t xml:space="preserve"> Program</w:t>
      </w:r>
      <w:r w:rsidR="00D93D68" w:rsidRPr="00D93D68">
        <w:rPr>
          <w:rFonts w:ascii="Arial" w:hAnsi="Arial"/>
        </w:rPr>
        <w:t>.</w:t>
      </w:r>
    </w:p>
    <w:p w:rsidR="00532414" w:rsidRPr="00650F19" w:rsidRDefault="00245998" w:rsidP="005E3D6F">
      <w:pPr>
        <w:jc w:val="center"/>
        <w:rPr>
          <w:rFonts w:ascii="Arial" w:hAnsi="Arial"/>
          <w:b/>
        </w:rPr>
      </w:pPr>
      <w:r w:rsidRPr="00293C80">
        <w:rPr>
          <w:rFonts w:ascii="Arial" w:hAnsi="Arial"/>
        </w:rPr>
        <w:br w:type="page"/>
      </w:r>
      <w:bookmarkStart w:id="0" w:name="OLE_LINK9"/>
      <w:bookmarkStart w:id="1" w:name="OLE_LINK10"/>
      <w:smartTag w:uri="urn:schemas-microsoft-com:office:smarttags" w:element="State">
        <w:smartTag w:uri="urn:schemas-microsoft-com:office:smarttags" w:element="place">
          <w:r w:rsidR="005E3D6F" w:rsidRPr="00650F19">
            <w:rPr>
              <w:rFonts w:ascii="Arial" w:hAnsi="Arial"/>
              <w:b/>
            </w:rPr>
            <w:lastRenderedPageBreak/>
            <w:t>MISSOURI</w:t>
          </w:r>
        </w:smartTag>
      </w:smartTag>
      <w:r w:rsidR="005E3D6F" w:rsidRPr="00650F19">
        <w:rPr>
          <w:rFonts w:ascii="Arial" w:hAnsi="Arial"/>
          <w:b/>
        </w:rPr>
        <w:t xml:space="preserve"> AIR NATIONAL GUARD</w:t>
      </w:r>
    </w:p>
    <w:p w:rsidR="005E3D6F" w:rsidRPr="00650F19" w:rsidRDefault="005E3D6F" w:rsidP="005E3D6F">
      <w:pPr>
        <w:jc w:val="center"/>
        <w:rPr>
          <w:rFonts w:ascii="Arial" w:hAnsi="Arial"/>
          <w:b/>
        </w:rPr>
      </w:pPr>
      <w:r w:rsidRPr="00650F19">
        <w:rPr>
          <w:rFonts w:ascii="Arial" w:hAnsi="Arial"/>
          <w:b/>
        </w:rPr>
        <w:t>AGR HANDBOOK</w:t>
      </w:r>
    </w:p>
    <w:p w:rsidR="005E3D6F" w:rsidRPr="00650F19" w:rsidRDefault="005E3D6F" w:rsidP="005E3D6F">
      <w:pPr>
        <w:jc w:val="center"/>
        <w:rPr>
          <w:rFonts w:ascii="Arial" w:hAnsi="Arial"/>
          <w:b/>
        </w:rPr>
      </w:pPr>
    </w:p>
    <w:p w:rsidR="005E3D6F" w:rsidRPr="00650F19" w:rsidRDefault="005E3D6F" w:rsidP="005E3D6F">
      <w:pPr>
        <w:jc w:val="center"/>
        <w:rPr>
          <w:rFonts w:ascii="Arial" w:hAnsi="Arial"/>
          <w:b/>
        </w:rPr>
      </w:pPr>
      <w:r w:rsidRPr="00650F19">
        <w:rPr>
          <w:rFonts w:ascii="Arial" w:hAnsi="Arial"/>
          <w:b/>
        </w:rPr>
        <w:t>TABLE OF CONTENTS</w:t>
      </w:r>
    </w:p>
    <w:p w:rsidR="005E3D6F" w:rsidRDefault="005E3D6F">
      <w:pPr>
        <w:rPr>
          <w:rFonts w:ascii="Arial" w:hAnsi="Arial"/>
          <w:b/>
        </w:rPr>
      </w:pPr>
    </w:p>
    <w:p w:rsidR="005E3D6F" w:rsidRPr="00650F19" w:rsidRDefault="005E3D6F" w:rsidP="005E3D6F">
      <w:pPr>
        <w:tabs>
          <w:tab w:val="right" w:pos="9360"/>
        </w:tabs>
        <w:rPr>
          <w:rFonts w:ascii="Arial" w:hAnsi="Arial"/>
          <w:b/>
        </w:rPr>
      </w:pPr>
      <w:bookmarkStart w:id="2" w:name="OLE_LINK7"/>
      <w:bookmarkStart w:id="3" w:name="OLE_LINK8"/>
      <w:r w:rsidRPr="00650F19">
        <w:rPr>
          <w:rFonts w:ascii="Arial" w:hAnsi="Arial"/>
          <w:b/>
        </w:rPr>
        <w:t>CHAPTER</w:t>
      </w:r>
      <w:r w:rsidRPr="00650F19">
        <w:rPr>
          <w:rFonts w:ascii="Arial" w:hAnsi="Arial"/>
          <w:b/>
        </w:rPr>
        <w:tab/>
        <w:t>PAGE</w:t>
      </w:r>
    </w:p>
    <w:p w:rsidR="005E3D6F" w:rsidRPr="00293C80" w:rsidRDefault="005E3D6F" w:rsidP="005E3D6F">
      <w:pPr>
        <w:tabs>
          <w:tab w:val="right" w:pos="9180"/>
        </w:tabs>
        <w:rPr>
          <w:rFonts w:ascii="Arial" w:hAnsi="Arial"/>
        </w:rPr>
      </w:pPr>
    </w:p>
    <w:p w:rsidR="005E3D6F" w:rsidRPr="00293C80" w:rsidRDefault="0091366F" w:rsidP="00D25EF2">
      <w:pPr>
        <w:tabs>
          <w:tab w:val="left" w:pos="540"/>
          <w:tab w:val="left" w:pos="990"/>
          <w:tab w:val="left" w:pos="1710"/>
          <w:tab w:val="right" w:leader="dot" w:pos="9180"/>
        </w:tabs>
        <w:rPr>
          <w:rFonts w:ascii="Arial" w:hAnsi="Arial"/>
        </w:rPr>
      </w:pPr>
      <w:r>
        <w:rPr>
          <w:rFonts w:ascii="Arial" w:hAnsi="Arial"/>
        </w:rPr>
        <w:tab/>
      </w:r>
      <w:r w:rsidR="005E3D6F" w:rsidRPr="005A74F8">
        <w:rPr>
          <w:rFonts w:ascii="Arial" w:hAnsi="Arial"/>
          <w:b/>
        </w:rPr>
        <w:t>1</w:t>
      </w:r>
      <w:r w:rsidR="005E3D6F" w:rsidRPr="00293C80">
        <w:rPr>
          <w:rFonts w:ascii="Arial" w:hAnsi="Arial"/>
        </w:rPr>
        <w:tab/>
      </w:r>
      <w:r w:rsidR="00245998" w:rsidRPr="00B8769A">
        <w:rPr>
          <w:rFonts w:ascii="Arial" w:hAnsi="Arial"/>
          <w:b/>
        </w:rPr>
        <w:t>Administrative and Personnel Matters</w:t>
      </w:r>
    </w:p>
    <w:p w:rsidR="00B657C3" w:rsidRDefault="00BB3A77"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t>1-1</w:t>
      </w:r>
      <w:r w:rsidR="00B657C3">
        <w:rPr>
          <w:rFonts w:ascii="Arial" w:hAnsi="Arial"/>
        </w:rPr>
        <w:tab/>
        <w:t>Duty Hours</w:t>
      </w:r>
      <w:r w:rsidR="00B657C3">
        <w:rPr>
          <w:rFonts w:ascii="Arial" w:hAnsi="Arial"/>
        </w:rPr>
        <w:tab/>
      </w:r>
      <w:r w:rsidR="00FD2191">
        <w:rPr>
          <w:rFonts w:ascii="Arial" w:hAnsi="Arial"/>
        </w:rPr>
        <w:t>1</w:t>
      </w:r>
    </w:p>
    <w:p w:rsidR="00026264" w:rsidRDefault="00BB3A77"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t>1-2</w:t>
      </w:r>
      <w:r w:rsidR="00026264">
        <w:rPr>
          <w:rFonts w:ascii="Arial" w:hAnsi="Arial"/>
        </w:rPr>
        <w:tab/>
        <w:t>Federal Holidays</w:t>
      </w:r>
      <w:r w:rsidR="00026264">
        <w:rPr>
          <w:rFonts w:ascii="Arial" w:hAnsi="Arial"/>
        </w:rPr>
        <w:tab/>
      </w:r>
      <w:r w:rsidR="00FD2191">
        <w:rPr>
          <w:rFonts w:ascii="Arial" w:hAnsi="Arial"/>
        </w:rPr>
        <w:t>1</w:t>
      </w:r>
    </w:p>
    <w:p w:rsidR="00BB3A77" w:rsidRDefault="00BB3A77" w:rsidP="00BB3A77">
      <w:pPr>
        <w:tabs>
          <w:tab w:val="left" w:pos="540"/>
          <w:tab w:val="left" w:pos="990"/>
          <w:tab w:val="left" w:pos="1710"/>
          <w:tab w:val="right" w:leader="dot" w:pos="9180"/>
        </w:tabs>
        <w:rPr>
          <w:rFonts w:ascii="Arial" w:hAnsi="Arial"/>
        </w:rPr>
      </w:pPr>
      <w:r>
        <w:rPr>
          <w:rFonts w:ascii="Arial" w:hAnsi="Arial"/>
        </w:rPr>
        <w:tab/>
      </w:r>
      <w:r>
        <w:rPr>
          <w:rFonts w:ascii="Arial" w:hAnsi="Arial"/>
        </w:rPr>
        <w:tab/>
        <w:t>1-3</w:t>
      </w:r>
      <w:r>
        <w:rPr>
          <w:rFonts w:ascii="Arial" w:hAnsi="Arial"/>
        </w:rPr>
        <w:tab/>
        <w:t>Identification Cards</w:t>
      </w:r>
      <w:r>
        <w:rPr>
          <w:rFonts w:ascii="Arial" w:hAnsi="Arial"/>
        </w:rPr>
        <w:tab/>
      </w:r>
      <w:r w:rsidR="00FD2191">
        <w:rPr>
          <w:rFonts w:ascii="Arial" w:hAnsi="Arial"/>
        </w:rPr>
        <w:t>1</w:t>
      </w:r>
    </w:p>
    <w:p w:rsidR="00B657C3" w:rsidRDefault="00026264"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t>1-4</w:t>
      </w:r>
      <w:r w:rsidR="00B657C3">
        <w:rPr>
          <w:rFonts w:ascii="Arial" w:hAnsi="Arial"/>
        </w:rPr>
        <w:tab/>
        <w:t>State Emergency Duty</w:t>
      </w:r>
      <w:r w:rsidR="00B657C3">
        <w:rPr>
          <w:rFonts w:ascii="Arial" w:hAnsi="Arial"/>
        </w:rPr>
        <w:tab/>
      </w:r>
      <w:r w:rsidR="00FD2191">
        <w:rPr>
          <w:rFonts w:ascii="Arial" w:hAnsi="Arial"/>
        </w:rPr>
        <w:t>2</w:t>
      </w:r>
    </w:p>
    <w:p w:rsidR="00B657C3" w:rsidRDefault="00026264"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t>1-5</w:t>
      </w:r>
      <w:r w:rsidR="00B657C3">
        <w:rPr>
          <w:rFonts w:ascii="Arial" w:hAnsi="Arial"/>
        </w:rPr>
        <w:tab/>
        <w:t>Inspector General (IG) Assistance</w:t>
      </w:r>
      <w:r w:rsidR="00B657C3">
        <w:rPr>
          <w:rFonts w:ascii="Arial" w:hAnsi="Arial"/>
        </w:rPr>
        <w:tab/>
      </w:r>
      <w:r w:rsidR="00FD2191">
        <w:rPr>
          <w:rFonts w:ascii="Arial" w:hAnsi="Arial"/>
        </w:rPr>
        <w:t>2</w:t>
      </w:r>
    </w:p>
    <w:p w:rsidR="00B657C3" w:rsidRDefault="00026264"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t>1-6</w:t>
      </w:r>
      <w:r w:rsidR="00B657C3">
        <w:rPr>
          <w:rFonts w:ascii="Arial" w:hAnsi="Arial"/>
        </w:rPr>
        <w:tab/>
        <w:t>Jury Duty</w:t>
      </w:r>
      <w:r w:rsidR="00B657C3">
        <w:rPr>
          <w:rFonts w:ascii="Arial" w:hAnsi="Arial"/>
        </w:rPr>
        <w:tab/>
      </w:r>
      <w:r w:rsidR="00FD2191">
        <w:rPr>
          <w:rFonts w:ascii="Arial" w:hAnsi="Arial"/>
        </w:rPr>
        <w:t>2</w:t>
      </w:r>
    </w:p>
    <w:p w:rsidR="00B657C3" w:rsidRDefault="00026264"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t>1-7</w:t>
      </w:r>
      <w:r w:rsidR="00B657C3">
        <w:rPr>
          <w:rFonts w:ascii="Arial" w:hAnsi="Arial"/>
        </w:rPr>
        <w:tab/>
        <w:t>Standards of Conduct</w:t>
      </w:r>
      <w:r w:rsidR="00B657C3">
        <w:rPr>
          <w:rFonts w:ascii="Arial" w:hAnsi="Arial"/>
        </w:rPr>
        <w:tab/>
      </w:r>
      <w:r w:rsidR="00FD2191">
        <w:rPr>
          <w:rFonts w:ascii="Arial" w:hAnsi="Arial"/>
        </w:rPr>
        <w:t>2</w:t>
      </w:r>
    </w:p>
    <w:p w:rsidR="00B657C3" w:rsidRDefault="00BB3A77"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t>1-8</w:t>
      </w:r>
      <w:r w:rsidR="00B657C3">
        <w:rPr>
          <w:rFonts w:ascii="Arial" w:hAnsi="Arial"/>
        </w:rPr>
        <w:tab/>
      </w:r>
      <w:r w:rsidR="00560E4B">
        <w:rPr>
          <w:rFonts w:ascii="Arial" w:hAnsi="Arial"/>
        </w:rPr>
        <w:t>Outside</w:t>
      </w:r>
      <w:r w:rsidR="00B657C3">
        <w:rPr>
          <w:rFonts w:ascii="Arial" w:hAnsi="Arial"/>
        </w:rPr>
        <w:t xml:space="preserve"> Employment</w:t>
      </w:r>
      <w:r w:rsidR="00B657C3">
        <w:rPr>
          <w:rFonts w:ascii="Arial" w:hAnsi="Arial"/>
        </w:rPr>
        <w:tab/>
      </w:r>
      <w:r w:rsidR="00FD2191">
        <w:rPr>
          <w:rFonts w:ascii="Arial" w:hAnsi="Arial"/>
        </w:rPr>
        <w:t>3</w:t>
      </w:r>
    </w:p>
    <w:p w:rsidR="00B657C3" w:rsidRDefault="00BB3A77"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t>1-9</w:t>
      </w:r>
      <w:r w:rsidR="00B657C3">
        <w:rPr>
          <w:rFonts w:ascii="Arial" w:hAnsi="Arial"/>
        </w:rPr>
        <w:tab/>
        <w:t>Government Issued Credit Cards</w:t>
      </w:r>
      <w:r w:rsidR="00B657C3">
        <w:rPr>
          <w:rFonts w:ascii="Arial" w:hAnsi="Arial"/>
        </w:rPr>
        <w:tab/>
      </w:r>
      <w:r w:rsidR="00FD2191">
        <w:rPr>
          <w:rFonts w:ascii="Arial" w:hAnsi="Arial"/>
        </w:rPr>
        <w:t>3</w:t>
      </w:r>
    </w:p>
    <w:p w:rsidR="00BB3A77" w:rsidRDefault="00BB3A77" w:rsidP="00BB3A77">
      <w:pPr>
        <w:tabs>
          <w:tab w:val="left" w:pos="540"/>
          <w:tab w:val="left" w:pos="990"/>
          <w:tab w:val="left" w:pos="1710"/>
          <w:tab w:val="right" w:leader="dot" w:pos="9180"/>
        </w:tabs>
        <w:rPr>
          <w:rFonts w:ascii="Arial" w:hAnsi="Arial"/>
        </w:rPr>
      </w:pPr>
      <w:r>
        <w:rPr>
          <w:rFonts w:ascii="Arial" w:hAnsi="Arial"/>
        </w:rPr>
        <w:tab/>
      </w:r>
      <w:r>
        <w:rPr>
          <w:rFonts w:ascii="Arial" w:hAnsi="Arial"/>
        </w:rPr>
        <w:tab/>
        <w:t>1-10</w:t>
      </w:r>
      <w:r>
        <w:rPr>
          <w:rFonts w:ascii="Arial" w:hAnsi="Arial"/>
        </w:rPr>
        <w:tab/>
        <w:t>Political Activities</w:t>
      </w:r>
      <w:r>
        <w:rPr>
          <w:rFonts w:ascii="Arial" w:hAnsi="Arial"/>
        </w:rPr>
        <w:tab/>
      </w:r>
      <w:r w:rsidR="00FD2191">
        <w:rPr>
          <w:rFonts w:ascii="Arial" w:hAnsi="Arial"/>
        </w:rPr>
        <w:t>4</w:t>
      </w:r>
    </w:p>
    <w:p w:rsidR="00B657C3" w:rsidRDefault="00B657C3" w:rsidP="00D25EF2">
      <w:pPr>
        <w:tabs>
          <w:tab w:val="left" w:pos="540"/>
          <w:tab w:val="left" w:pos="990"/>
          <w:tab w:val="left" w:pos="1710"/>
          <w:tab w:val="right" w:leader="dot" w:pos="9180"/>
        </w:tabs>
        <w:rPr>
          <w:rFonts w:ascii="Arial" w:hAnsi="Arial"/>
        </w:rPr>
      </w:pPr>
    </w:p>
    <w:p w:rsidR="008020B7" w:rsidRDefault="008020B7" w:rsidP="008020B7">
      <w:pPr>
        <w:tabs>
          <w:tab w:val="left" w:pos="540"/>
          <w:tab w:val="left" w:pos="990"/>
          <w:tab w:val="left" w:pos="1710"/>
          <w:tab w:val="right" w:leader="dot" w:pos="9180"/>
        </w:tabs>
        <w:rPr>
          <w:rFonts w:ascii="Arial" w:hAnsi="Arial"/>
        </w:rPr>
      </w:pPr>
      <w:r>
        <w:rPr>
          <w:rFonts w:ascii="Arial" w:hAnsi="Arial"/>
          <w:b/>
        </w:rPr>
        <w:tab/>
      </w:r>
      <w:r w:rsidR="00FD2191">
        <w:rPr>
          <w:rFonts w:ascii="Arial" w:hAnsi="Arial"/>
          <w:b/>
        </w:rPr>
        <w:t>2</w:t>
      </w:r>
      <w:r>
        <w:rPr>
          <w:rFonts w:ascii="Arial" w:hAnsi="Arial"/>
        </w:rPr>
        <w:tab/>
      </w:r>
      <w:r w:rsidRPr="00B8769A">
        <w:rPr>
          <w:rFonts w:ascii="Arial" w:hAnsi="Arial"/>
          <w:b/>
        </w:rPr>
        <w:t>Benefits</w:t>
      </w:r>
    </w:p>
    <w:p w:rsidR="008020B7" w:rsidRDefault="00FD2191"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2</w:t>
      </w:r>
      <w:r w:rsidR="008020B7">
        <w:rPr>
          <w:rFonts w:ascii="Arial" w:hAnsi="Arial"/>
        </w:rPr>
        <w:t>-1</w:t>
      </w:r>
      <w:r w:rsidR="008020B7">
        <w:rPr>
          <w:rFonts w:ascii="Arial" w:hAnsi="Arial"/>
        </w:rPr>
        <w:tab/>
        <w:t>General</w:t>
      </w:r>
      <w:r w:rsidR="008020B7">
        <w:rPr>
          <w:rFonts w:ascii="Arial" w:hAnsi="Arial"/>
        </w:rPr>
        <w:tab/>
      </w:r>
      <w:r>
        <w:rPr>
          <w:rFonts w:ascii="Arial" w:hAnsi="Arial"/>
        </w:rPr>
        <w:t>6</w:t>
      </w:r>
    </w:p>
    <w:p w:rsidR="008020B7" w:rsidRDefault="00FD2191"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2</w:t>
      </w:r>
      <w:r w:rsidR="008020B7">
        <w:rPr>
          <w:rFonts w:ascii="Arial" w:hAnsi="Arial"/>
        </w:rPr>
        <w:t>-2</w:t>
      </w:r>
      <w:r w:rsidR="008020B7">
        <w:rPr>
          <w:rFonts w:ascii="Arial" w:hAnsi="Arial"/>
        </w:rPr>
        <w:tab/>
        <w:t>Educational Benefits</w:t>
      </w:r>
      <w:r w:rsidR="008020B7">
        <w:rPr>
          <w:rFonts w:ascii="Arial" w:hAnsi="Arial"/>
        </w:rPr>
        <w:tab/>
      </w:r>
      <w:r>
        <w:rPr>
          <w:rFonts w:ascii="Arial" w:hAnsi="Arial"/>
        </w:rPr>
        <w:t>6</w:t>
      </w:r>
    </w:p>
    <w:p w:rsidR="008020B7" w:rsidRDefault="00FD2191"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2</w:t>
      </w:r>
      <w:r w:rsidR="008020B7">
        <w:rPr>
          <w:rFonts w:ascii="Arial" w:hAnsi="Arial"/>
        </w:rPr>
        <w:t>-3</w:t>
      </w:r>
      <w:r w:rsidR="008020B7">
        <w:rPr>
          <w:rFonts w:ascii="Arial" w:hAnsi="Arial"/>
        </w:rPr>
        <w:tab/>
        <w:t>Travel Benefits</w:t>
      </w:r>
      <w:r w:rsidR="008020B7">
        <w:rPr>
          <w:rFonts w:ascii="Arial" w:hAnsi="Arial"/>
        </w:rPr>
        <w:tab/>
      </w:r>
      <w:r>
        <w:rPr>
          <w:rFonts w:ascii="Arial" w:hAnsi="Arial"/>
        </w:rPr>
        <w:t>6</w:t>
      </w:r>
    </w:p>
    <w:p w:rsidR="008020B7" w:rsidRDefault="00FD2191"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2</w:t>
      </w:r>
      <w:r w:rsidR="008020B7">
        <w:rPr>
          <w:rFonts w:ascii="Arial" w:hAnsi="Arial"/>
        </w:rPr>
        <w:t>-4</w:t>
      </w:r>
      <w:r w:rsidR="008020B7">
        <w:rPr>
          <w:rFonts w:ascii="Arial" w:hAnsi="Arial"/>
        </w:rPr>
        <w:tab/>
        <w:t>Veterans Administration Home Loan Program</w:t>
      </w:r>
      <w:r w:rsidR="008020B7">
        <w:rPr>
          <w:rFonts w:ascii="Arial" w:hAnsi="Arial"/>
        </w:rPr>
        <w:tab/>
      </w:r>
      <w:r>
        <w:rPr>
          <w:rFonts w:ascii="Arial" w:hAnsi="Arial"/>
        </w:rPr>
        <w:t>6</w:t>
      </w:r>
    </w:p>
    <w:p w:rsidR="008020B7" w:rsidRDefault="00FD2191"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2</w:t>
      </w:r>
      <w:r w:rsidR="008020B7">
        <w:rPr>
          <w:rFonts w:ascii="Arial" w:hAnsi="Arial"/>
        </w:rPr>
        <w:t>-5</w:t>
      </w:r>
      <w:r w:rsidR="008020B7">
        <w:rPr>
          <w:rFonts w:ascii="Arial" w:hAnsi="Arial"/>
        </w:rPr>
        <w:tab/>
        <w:t>Life Insurance</w:t>
      </w:r>
      <w:r w:rsidR="008020B7">
        <w:rPr>
          <w:rFonts w:ascii="Arial" w:hAnsi="Arial"/>
        </w:rPr>
        <w:tab/>
      </w:r>
      <w:r>
        <w:rPr>
          <w:rFonts w:ascii="Arial" w:hAnsi="Arial"/>
        </w:rPr>
        <w:t>7</w:t>
      </w:r>
    </w:p>
    <w:p w:rsidR="008020B7" w:rsidRDefault="008020B7" w:rsidP="008020B7">
      <w:pPr>
        <w:tabs>
          <w:tab w:val="left" w:pos="540"/>
          <w:tab w:val="left" w:pos="990"/>
          <w:tab w:val="left" w:pos="1710"/>
          <w:tab w:val="right" w:leader="dot" w:pos="9180"/>
        </w:tabs>
        <w:rPr>
          <w:rFonts w:ascii="Arial" w:hAnsi="Arial"/>
        </w:rPr>
      </w:pPr>
    </w:p>
    <w:p w:rsidR="008020B7" w:rsidRPr="00B8769A" w:rsidRDefault="008020B7" w:rsidP="008020B7">
      <w:pPr>
        <w:tabs>
          <w:tab w:val="left" w:pos="540"/>
          <w:tab w:val="left" w:pos="990"/>
          <w:tab w:val="left" w:pos="1710"/>
          <w:tab w:val="right" w:leader="dot" w:pos="9180"/>
        </w:tabs>
        <w:rPr>
          <w:rFonts w:ascii="Arial" w:hAnsi="Arial"/>
          <w:b/>
        </w:rPr>
      </w:pPr>
      <w:r>
        <w:rPr>
          <w:rFonts w:ascii="Arial" w:hAnsi="Arial"/>
        </w:rPr>
        <w:tab/>
      </w:r>
      <w:r w:rsidR="00FD2191" w:rsidRPr="00D310C3">
        <w:rPr>
          <w:rFonts w:ascii="Arial" w:hAnsi="Arial"/>
          <w:b/>
        </w:rPr>
        <w:t>3</w:t>
      </w:r>
      <w:r>
        <w:rPr>
          <w:rFonts w:ascii="Arial" w:hAnsi="Arial"/>
        </w:rPr>
        <w:tab/>
      </w:r>
      <w:r w:rsidRPr="00B8769A">
        <w:rPr>
          <w:rFonts w:ascii="Arial" w:hAnsi="Arial"/>
          <w:b/>
        </w:rPr>
        <w:t xml:space="preserve">Equal </w:t>
      </w:r>
      <w:r w:rsidR="00022FCD" w:rsidRPr="00B8769A">
        <w:rPr>
          <w:rFonts w:ascii="Arial" w:hAnsi="Arial"/>
          <w:b/>
        </w:rPr>
        <w:t>Employment</w:t>
      </w:r>
    </w:p>
    <w:p w:rsidR="008020B7" w:rsidRDefault="00FD2191"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3</w:t>
      </w:r>
      <w:r w:rsidR="008020B7">
        <w:rPr>
          <w:rFonts w:ascii="Arial" w:hAnsi="Arial"/>
        </w:rPr>
        <w:t>-1</w:t>
      </w:r>
      <w:r w:rsidR="008020B7">
        <w:rPr>
          <w:rFonts w:ascii="Arial" w:hAnsi="Arial"/>
        </w:rPr>
        <w:tab/>
        <w:t>Policy</w:t>
      </w:r>
      <w:r w:rsidR="008020B7">
        <w:rPr>
          <w:rFonts w:ascii="Arial" w:hAnsi="Arial"/>
        </w:rPr>
        <w:tab/>
      </w:r>
      <w:r>
        <w:rPr>
          <w:rFonts w:ascii="Arial" w:hAnsi="Arial"/>
        </w:rPr>
        <w:t>8</w:t>
      </w:r>
    </w:p>
    <w:p w:rsidR="008020B7" w:rsidRDefault="00FD2191"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3</w:t>
      </w:r>
      <w:r w:rsidR="008020B7">
        <w:rPr>
          <w:rFonts w:ascii="Arial" w:hAnsi="Arial"/>
        </w:rPr>
        <w:t>-2</w:t>
      </w:r>
      <w:r w:rsidR="008020B7">
        <w:rPr>
          <w:rFonts w:ascii="Arial" w:hAnsi="Arial"/>
        </w:rPr>
        <w:tab/>
        <w:t>Complaints</w:t>
      </w:r>
      <w:r w:rsidR="008020B7">
        <w:rPr>
          <w:rFonts w:ascii="Arial" w:hAnsi="Arial"/>
        </w:rPr>
        <w:tab/>
      </w:r>
      <w:r>
        <w:rPr>
          <w:rFonts w:ascii="Arial" w:hAnsi="Arial"/>
        </w:rPr>
        <w:t>8</w:t>
      </w:r>
    </w:p>
    <w:p w:rsidR="008020B7" w:rsidRDefault="00FD2191"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3</w:t>
      </w:r>
      <w:r w:rsidR="008020B7">
        <w:rPr>
          <w:rFonts w:ascii="Arial" w:hAnsi="Arial"/>
        </w:rPr>
        <w:t>-3</w:t>
      </w:r>
      <w:r w:rsidR="008020B7">
        <w:rPr>
          <w:rFonts w:ascii="Arial" w:hAnsi="Arial"/>
        </w:rPr>
        <w:tab/>
        <w:t>Employee Assistance Program</w:t>
      </w:r>
      <w:r w:rsidR="008020B7">
        <w:rPr>
          <w:rFonts w:ascii="Arial" w:hAnsi="Arial"/>
        </w:rPr>
        <w:tab/>
      </w:r>
      <w:r>
        <w:rPr>
          <w:rFonts w:ascii="Arial" w:hAnsi="Arial"/>
        </w:rPr>
        <w:t>9</w:t>
      </w:r>
    </w:p>
    <w:p w:rsidR="008020B7" w:rsidRDefault="008020B7" w:rsidP="00D25EF2">
      <w:pPr>
        <w:tabs>
          <w:tab w:val="left" w:pos="540"/>
          <w:tab w:val="left" w:pos="990"/>
          <w:tab w:val="left" w:pos="1710"/>
          <w:tab w:val="right" w:leader="dot" w:pos="9180"/>
        </w:tabs>
        <w:rPr>
          <w:rFonts w:ascii="Arial" w:hAnsi="Arial"/>
        </w:rPr>
      </w:pPr>
    </w:p>
    <w:p w:rsidR="006C3405" w:rsidRDefault="006C3405" w:rsidP="00D25EF2">
      <w:pPr>
        <w:tabs>
          <w:tab w:val="left" w:pos="540"/>
          <w:tab w:val="left" w:pos="990"/>
          <w:tab w:val="left" w:pos="1710"/>
          <w:tab w:val="right" w:leader="dot" w:pos="9180"/>
        </w:tabs>
        <w:rPr>
          <w:rFonts w:ascii="Arial" w:hAnsi="Arial"/>
        </w:rPr>
      </w:pPr>
      <w:r>
        <w:rPr>
          <w:rFonts w:ascii="Arial" w:hAnsi="Arial"/>
        </w:rPr>
        <w:tab/>
      </w:r>
      <w:r w:rsidR="00D310C3">
        <w:rPr>
          <w:rFonts w:ascii="Arial" w:hAnsi="Arial"/>
          <w:b/>
        </w:rPr>
        <w:t>4</w:t>
      </w:r>
      <w:r>
        <w:rPr>
          <w:rFonts w:ascii="Arial" w:hAnsi="Arial"/>
        </w:rPr>
        <w:tab/>
      </w:r>
      <w:r w:rsidRPr="00B8769A">
        <w:rPr>
          <w:rFonts w:ascii="Arial" w:hAnsi="Arial"/>
          <w:b/>
        </w:rPr>
        <w:t>Fitness Program</w:t>
      </w:r>
      <w:r w:rsidR="008E63E1">
        <w:rPr>
          <w:rFonts w:ascii="Arial" w:hAnsi="Arial"/>
        </w:rPr>
        <w:tab/>
      </w:r>
      <w:r w:rsidR="00D310C3">
        <w:rPr>
          <w:rFonts w:ascii="Arial" w:hAnsi="Arial"/>
        </w:rPr>
        <w:t>10</w:t>
      </w:r>
    </w:p>
    <w:p w:rsidR="006C3405" w:rsidRPr="00293C80" w:rsidRDefault="006C3405" w:rsidP="00D25EF2">
      <w:pPr>
        <w:tabs>
          <w:tab w:val="left" w:pos="540"/>
          <w:tab w:val="left" w:pos="990"/>
          <w:tab w:val="left" w:pos="1710"/>
          <w:tab w:val="right" w:leader="dot" w:pos="9180"/>
        </w:tabs>
        <w:rPr>
          <w:rFonts w:ascii="Arial" w:hAnsi="Arial"/>
        </w:rPr>
      </w:pPr>
    </w:p>
    <w:p w:rsidR="005E3D6F" w:rsidRDefault="0091366F" w:rsidP="00D25EF2">
      <w:pPr>
        <w:tabs>
          <w:tab w:val="left" w:pos="540"/>
          <w:tab w:val="left" w:pos="990"/>
          <w:tab w:val="left" w:pos="1710"/>
          <w:tab w:val="right" w:leader="dot" w:pos="9180"/>
        </w:tabs>
        <w:rPr>
          <w:rFonts w:ascii="Arial" w:hAnsi="Arial"/>
        </w:rPr>
      </w:pPr>
      <w:r>
        <w:rPr>
          <w:rFonts w:ascii="Arial" w:hAnsi="Arial"/>
        </w:rPr>
        <w:tab/>
      </w:r>
      <w:r w:rsidR="00D310C3" w:rsidRPr="00D310C3">
        <w:rPr>
          <w:rFonts w:ascii="Arial" w:hAnsi="Arial"/>
          <w:b/>
        </w:rPr>
        <w:t>5</w:t>
      </w:r>
      <w:r w:rsidR="005E3D6F" w:rsidRPr="00293C80">
        <w:rPr>
          <w:rFonts w:ascii="Arial" w:hAnsi="Arial"/>
        </w:rPr>
        <w:tab/>
      </w:r>
      <w:r w:rsidRPr="00B8769A">
        <w:rPr>
          <w:rFonts w:ascii="Arial" w:hAnsi="Arial"/>
          <w:b/>
        </w:rPr>
        <w:t>Career Management</w:t>
      </w:r>
    </w:p>
    <w:p w:rsidR="00F77A3B" w:rsidRDefault="00B657C3"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D310C3">
        <w:rPr>
          <w:rFonts w:ascii="Arial" w:hAnsi="Arial"/>
        </w:rPr>
        <w:t>5</w:t>
      </w:r>
      <w:r>
        <w:rPr>
          <w:rFonts w:ascii="Arial" w:hAnsi="Arial"/>
        </w:rPr>
        <w:t>-1</w:t>
      </w:r>
      <w:r>
        <w:rPr>
          <w:rFonts w:ascii="Arial" w:hAnsi="Arial"/>
        </w:rPr>
        <w:tab/>
        <w:t>Performance Evaluations</w:t>
      </w:r>
      <w:r>
        <w:rPr>
          <w:rFonts w:ascii="Arial" w:hAnsi="Arial"/>
        </w:rPr>
        <w:tab/>
      </w:r>
      <w:r w:rsidR="00D310C3">
        <w:rPr>
          <w:rFonts w:ascii="Arial" w:hAnsi="Arial"/>
        </w:rPr>
        <w:t>1</w:t>
      </w:r>
      <w:r w:rsidR="0094403A">
        <w:rPr>
          <w:rFonts w:ascii="Arial" w:hAnsi="Arial"/>
        </w:rPr>
        <w:t>1</w:t>
      </w:r>
    </w:p>
    <w:p w:rsidR="00B657C3" w:rsidRDefault="00B657C3"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D310C3">
        <w:rPr>
          <w:rFonts w:ascii="Arial" w:hAnsi="Arial"/>
        </w:rPr>
        <w:t>5</w:t>
      </w:r>
      <w:r>
        <w:rPr>
          <w:rFonts w:ascii="Arial" w:hAnsi="Arial"/>
        </w:rPr>
        <w:t>-2</w:t>
      </w:r>
      <w:r>
        <w:rPr>
          <w:rFonts w:ascii="Arial" w:hAnsi="Arial"/>
        </w:rPr>
        <w:tab/>
        <w:t>Promotions</w:t>
      </w:r>
      <w:r>
        <w:rPr>
          <w:rFonts w:ascii="Arial" w:hAnsi="Arial"/>
        </w:rPr>
        <w:tab/>
      </w:r>
      <w:r w:rsidR="0094403A">
        <w:rPr>
          <w:rFonts w:ascii="Arial" w:hAnsi="Arial"/>
        </w:rPr>
        <w:t>11</w:t>
      </w:r>
    </w:p>
    <w:p w:rsidR="00B657C3" w:rsidRPr="007831E0" w:rsidRDefault="00B657C3"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D310C3">
        <w:rPr>
          <w:rFonts w:ascii="Arial" w:hAnsi="Arial"/>
        </w:rPr>
        <w:t>5</w:t>
      </w:r>
      <w:r>
        <w:rPr>
          <w:rFonts w:ascii="Arial" w:hAnsi="Arial"/>
        </w:rPr>
        <w:t>-</w:t>
      </w:r>
      <w:proofErr w:type="gramStart"/>
      <w:r>
        <w:rPr>
          <w:rFonts w:ascii="Arial" w:hAnsi="Arial"/>
        </w:rPr>
        <w:t>3</w:t>
      </w:r>
      <w:r>
        <w:rPr>
          <w:rFonts w:ascii="Arial" w:hAnsi="Arial"/>
        </w:rPr>
        <w:tab/>
      </w:r>
      <w:r w:rsidR="0046745B" w:rsidRPr="007831E0">
        <w:rPr>
          <w:rFonts w:ascii="Arial" w:hAnsi="Arial"/>
        </w:rPr>
        <w:t>Management</w:t>
      </w:r>
      <w:proofErr w:type="gramEnd"/>
      <w:r w:rsidR="0046745B" w:rsidRPr="007831E0">
        <w:rPr>
          <w:rFonts w:ascii="Arial" w:hAnsi="Arial"/>
        </w:rPr>
        <w:t xml:space="preserve"> Directed Reassignment </w:t>
      </w:r>
      <w:r w:rsidR="0094403A" w:rsidRPr="007831E0">
        <w:rPr>
          <w:rFonts w:ascii="Arial" w:hAnsi="Arial"/>
        </w:rPr>
        <w:t xml:space="preserve">(MDR) </w:t>
      </w:r>
      <w:r w:rsidR="0046745B" w:rsidRPr="007831E0">
        <w:rPr>
          <w:rFonts w:ascii="Arial" w:hAnsi="Arial"/>
        </w:rPr>
        <w:t>(Involuntary)</w:t>
      </w:r>
      <w:r w:rsidRPr="007831E0">
        <w:rPr>
          <w:rFonts w:ascii="Arial" w:hAnsi="Arial"/>
        </w:rPr>
        <w:tab/>
      </w:r>
      <w:r w:rsidR="00D310C3" w:rsidRPr="007831E0">
        <w:rPr>
          <w:rFonts w:ascii="Arial" w:hAnsi="Arial"/>
        </w:rPr>
        <w:t>12</w:t>
      </w:r>
    </w:p>
    <w:p w:rsidR="00AA5051" w:rsidRPr="007831E0" w:rsidRDefault="00AA5051" w:rsidP="00D25EF2">
      <w:pPr>
        <w:tabs>
          <w:tab w:val="left" w:pos="540"/>
          <w:tab w:val="left" w:pos="990"/>
          <w:tab w:val="left" w:pos="1710"/>
          <w:tab w:val="right" w:leader="dot" w:pos="9180"/>
        </w:tabs>
        <w:rPr>
          <w:rFonts w:ascii="Arial" w:hAnsi="Arial"/>
        </w:rPr>
      </w:pPr>
      <w:r w:rsidRPr="007831E0">
        <w:rPr>
          <w:rFonts w:ascii="Arial" w:hAnsi="Arial"/>
        </w:rPr>
        <w:tab/>
      </w:r>
      <w:r w:rsidRPr="007831E0">
        <w:rPr>
          <w:rFonts w:ascii="Arial" w:hAnsi="Arial"/>
        </w:rPr>
        <w:tab/>
        <w:t>5-4</w:t>
      </w:r>
      <w:r w:rsidRPr="007831E0">
        <w:rPr>
          <w:rFonts w:ascii="Arial" w:hAnsi="Arial"/>
        </w:rPr>
        <w:tab/>
        <w:t>Voluntary Reassignment</w:t>
      </w:r>
      <w:r w:rsidRPr="007831E0">
        <w:rPr>
          <w:rFonts w:ascii="Arial" w:hAnsi="Arial"/>
        </w:rPr>
        <w:tab/>
      </w:r>
      <w:r w:rsidR="0094403A" w:rsidRPr="007831E0">
        <w:rPr>
          <w:rFonts w:ascii="Arial" w:hAnsi="Arial"/>
        </w:rPr>
        <w:t>12</w:t>
      </w:r>
    </w:p>
    <w:p w:rsidR="00B657C3" w:rsidRPr="007831E0" w:rsidRDefault="00B657C3" w:rsidP="00D25EF2">
      <w:pPr>
        <w:tabs>
          <w:tab w:val="left" w:pos="540"/>
          <w:tab w:val="left" w:pos="990"/>
          <w:tab w:val="left" w:pos="1710"/>
          <w:tab w:val="right" w:leader="dot" w:pos="9180"/>
        </w:tabs>
        <w:rPr>
          <w:rFonts w:ascii="Arial" w:hAnsi="Arial"/>
        </w:rPr>
      </w:pPr>
      <w:r w:rsidRPr="007831E0">
        <w:rPr>
          <w:rFonts w:ascii="Arial" w:hAnsi="Arial"/>
        </w:rPr>
        <w:tab/>
      </w:r>
      <w:r w:rsidRPr="007831E0">
        <w:rPr>
          <w:rFonts w:ascii="Arial" w:hAnsi="Arial"/>
        </w:rPr>
        <w:tab/>
      </w:r>
      <w:r w:rsidR="00D310C3" w:rsidRPr="007831E0">
        <w:rPr>
          <w:rFonts w:ascii="Arial" w:hAnsi="Arial"/>
        </w:rPr>
        <w:t>5</w:t>
      </w:r>
      <w:r w:rsidRPr="007831E0">
        <w:rPr>
          <w:rFonts w:ascii="Arial" w:hAnsi="Arial"/>
        </w:rPr>
        <w:t>-</w:t>
      </w:r>
      <w:r w:rsidR="00AA5051" w:rsidRPr="007831E0">
        <w:rPr>
          <w:rFonts w:ascii="Arial" w:hAnsi="Arial"/>
        </w:rPr>
        <w:t>5</w:t>
      </w:r>
      <w:r w:rsidRPr="007831E0">
        <w:rPr>
          <w:rFonts w:ascii="Arial" w:hAnsi="Arial"/>
        </w:rPr>
        <w:tab/>
      </w:r>
      <w:r w:rsidR="000871CE" w:rsidRPr="007831E0">
        <w:rPr>
          <w:rFonts w:ascii="Arial" w:hAnsi="Arial"/>
        </w:rPr>
        <w:t>Filling Vacant AGR Positions</w:t>
      </w:r>
      <w:r w:rsidRPr="007831E0">
        <w:rPr>
          <w:rFonts w:ascii="Arial" w:hAnsi="Arial"/>
        </w:rPr>
        <w:tab/>
      </w:r>
      <w:r w:rsidR="0094403A" w:rsidRPr="007831E0">
        <w:rPr>
          <w:rFonts w:ascii="Arial" w:hAnsi="Arial"/>
        </w:rPr>
        <w:t>12</w:t>
      </w:r>
    </w:p>
    <w:p w:rsidR="000871CE" w:rsidRDefault="00D310C3" w:rsidP="00D25EF2">
      <w:pPr>
        <w:tabs>
          <w:tab w:val="left" w:pos="540"/>
          <w:tab w:val="left" w:pos="990"/>
          <w:tab w:val="left" w:pos="1710"/>
          <w:tab w:val="right" w:leader="dot" w:pos="9180"/>
        </w:tabs>
        <w:rPr>
          <w:rFonts w:ascii="Arial" w:hAnsi="Arial"/>
        </w:rPr>
      </w:pPr>
      <w:r w:rsidRPr="007831E0">
        <w:rPr>
          <w:rFonts w:ascii="Arial" w:hAnsi="Arial"/>
        </w:rPr>
        <w:tab/>
      </w:r>
      <w:r w:rsidRPr="007831E0">
        <w:rPr>
          <w:rFonts w:ascii="Arial" w:hAnsi="Arial"/>
        </w:rPr>
        <w:tab/>
        <w:t>5</w:t>
      </w:r>
      <w:r w:rsidR="000871CE" w:rsidRPr="007831E0">
        <w:rPr>
          <w:rFonts w:ascii="Arial" w:hAnsi="Arial"/>
        </w:rPr>
        <w:t>-</w:t>
      </w:r>
      <w:r w:rsidR="00AA5051" w:rsidRPr="007831E0">
        <w:rPr>
          <w:rFonts w:ascii="Arial" w:hAnsi="Arial"/>
        </w:rPr>
        <w:t>6</w:t>
      </w:r>
      <w:r w:rsidR="000871CE" w:rsidRPr="007831E0">
        <w:rPr>
          <w:rFonts w:ascii="Arial" w:hAnsi="Arial"/>
        </w:rPr>
        <w:tab/>
        <w:t>Applying for AGR Positions</w:t>
      </w:r>
      <w:r w:rsidRPr="007831E0">
        <w:rPr>
          <w:rFonts w:ascii="Arial" w:hAnsi="Arial"/>
        </w:rPr>
        <w:tab/>
        <w:t>1</w:t>
      </w:r>
      <w:r w:rsidR="0094403A" w:rsidRPr="007831E0">
        <w:rPr>
          <w:rFonts w:ascii="Arial" w:hAnsi="Arial"/>
        </w:rPr>
        <w:t>3</w:t>
      </w:r>
    </w:p>
    <w:p w:rsidR="00B657C3" w:rsidRPr="00293C80" w:rsidRDefault="00B657C3" w:rsidP="00D25EF2">
      <w:pPr>
        <w:tabs>
          <w:tab w:val="left" w:pos="540"/>
          <w:tab w:val="left" w:pos="990"/>
          <w:tab w:val="left" w:pos="1710"/>
          <w:tab w:val="right" w:leader="dot" w:pos="9180"/>
        </w:tabs>
        <w:rPr>
          <w:rFonts w:ascii="Arial" w:hAnsi="Arial"/>
        </w:rPr>
      </w:pPr>
    </w:p>
    <w:p w:rsidR="00F77A3B" w:rsidRDefault="00F77A3B" w:rsidP="00D25EF2">
      <w:pPr>
        <w:tabs>
          <w:tab w:val="left" w:pos="540"/>
          <w:tab w:val="left" w:pos="990"/>
          <w:tab w:val="left" w:pos="1710"/>
          <w:tab w:val="right" w:leader="dot" w:pos="9180"/>
        </w:tabs>
        <w:rPr>
          <w:rFonts w:ascii="Arial" w:hAnsi="Arial"/>
        </w:rPr>
      </w:pPr>
      <w:r>
        <w:rPr>
          <w:rFonts w:ascii="Arial" w:hAnsi="Arial"/>
        </w:rPr>
        <w:tab/>
      </w:r>
      <w:r w:rsidR="00D310C3">
        <w:rPr>
          <w:rFonts w:ascii="Arial" w:hAnsi="Arial"/>
          <w:b/>
        </w:rPr>
        <w:t>6</w:t>
      </w:r>
      <w:r w:rsidRPr="00293C80">
        <w:rPr>
          <w:rFonts w:ascii="Arial" w:hAnsi="Arial"/>
        </w:rPr>
        <w:tab/>
      </w:r>
      <w:r w:rsidRPr="00B8769A">
        <w:rPr>
          <w:rFonts w:ascii="Arial" w:hAnsi="Arial"/>
          <w:b/>
        </w:rPr>
        <w:t>Tour Continuation</w:t>
      </w:r>
      <w:r w:rsidRPr="00293C80">
        <w:rPr>
          <w:rFonts w:ascii="Arial" w:hAnsi="Arial"/>
        </w:rPr>
        <w:tab/>
      </w:r>
      <w:r w:rsidR="00D310C3">
        <w:rPr>
          <w:rFonts w:ascii="Arial" w:hAnsi="Arial"/>
        </w:rPr>
        <w:t>1</w:t>
      </w:r>
      <w:r w:rsidR="0094403A">
        <w:rPr>
          <w:rFonts w:ascii="Arial" w:hAnsi="Arial"/>
        </w:rPr>
        <w:t>8</w:t>
      </w:r>
    </w:p>
    <w:p w:rsidR="002726B6" w:rsidRDefault="002726B6" w:rsidP="00D25EF2">
      <w:pPr>
        <w:tabs>
          <w:tab w:val="left" w:pos="540"/>
          <w:tab w:val="left" w:pos="990"/>
          <w:tab w:val="left" w:pos="1710"/>
          <w:tab w:val="right" w:leader="dot" w:pos="9180"/>
        </w:tabs>
        <w:rPr>
          <w:rFonts w:ascii="Arial" w:hAnsi="Arial"/>
        </w:rPr>
      </w:pPr>
    </w:p>
    <w:p w:rsidR="00EE6ED4" w:rsidRDefault="002726B6" w:rsidP="00EE6ED4">
      <w:pPr>
        <w:tabs>
          <w:tab w:val="left" w:pos="540"/>
          <w:tab w:val="left" w:pos="990"/>
          <w:tab w:val="left" w:pos="1710"/>
          <w:tab w:val="right" w:leader="dot" w:pos="9180"/>
        </w:tabs>
        <w:rPr>
          <w:rFonts w:ascii="Arial" w:hAnsi="Arial"/>
        </w:rPr>
      </w:pPr>
      <w:r>
        <w:rPr>
          <w:rFonts w:ascii="Arial" w:hAnsi="Arial"/>
        </w:rPr>
        <w:tab/>
      </w:r>
      <w:r w:rsidR="00EE6ED4">
        <w:rPr>
          <w:rFonts w:ascii="Arial" w:hAnsi="Arial"/>
          <w:b/>
        </w:rPr>
        <w:t>7</w:t>
      </w:r>
      <w:r w:rsidR="00EE6ED4">
        <w:rPr>
          <w:rFonts w:ascii="Arial" w:hAnsi="Arial"/>
        </w:rPr>
        <w:tab/>
      </w:r>
      <w:r w:rsidR="00EE6ED4">
        <w:rPr>
          <w:rFonts w:ascii="Arial" w:hAnsi="Arial"/>
          <w:b/>
        </w:rPr>
        <w:t>Occasional</w:t>
      </w:r>
      <w:r w:rsidR="00EE6ED4" w:rsidRPr="00901B92">
        <w:rPr>
          <w:rFonts w:ascii="Arial" w:hAnsi="Arial"/>
          <w:b/>
        </w:rPr>
        <w:t xml:space="preserve"> AGR T</w:t>
      </w:r>
      <w:r w:rsidR="00EE6ED4">
        <w:rPr>
          <w:rFonts w:ascii="Arial" w:hAnsi="Arial"/>
          <w:b/>
        </w:rPr>
        <w:t>ours</w:t>
      </w:r>
      <w:r w:rsidR="00EE6ED4" w:rsidRPr="00901B92">
        <w:rPr>
          <w:rFonts w:ascii="Arial" w:hAnsi="Arial"/>
          <w:b/>
        </w:rPr>
        <w:t xml:space="preserve"> &amp; </w:t>
      </w:r>
      <w:r w:rsidR="00EE6ED4">
        <w:rPr>
          <w:rFonts w:ascii="Arial" w:hAnsi="Arial"/>
          <w:b/>
        </w:rPr>
        <w:t>Deployment Backfills</w:t>
      </w:r>
    </w:p>
    <w:p w:rsidR="00EE6ED4" w:rsidRDefault="00EE6ED4" w:rsidP="00EE6ED4">
      <w:pPr>
        <w:tabs>
          <w:tab w:val="left" w:pos="540"/>
          <w:tab w:val="left" w:pos="990"/>
          <w:tab w:val="left" w:pos="1710"/>
          <w:tab w:val="right" w:leader="dot" w:pos="9180"/>
        </w:tabs>
        <w:rPr>
          <w:rFonts w:ascii="Arial" w:hAnsi="Arial"/>
        </w:rPr>
      </w:pPr>
      <w:r>
        <w:rPr>
          <w:rFonts w:ascii="Arial" w:hAnsi="Arial"/>
        </w:rPr>
        <w:t xml:space="preserve">               7-1      </w:t>
      </w:r>
      <w:r w:rsidRPr="00901B92">
        <w:rPr>
          <w:rFonts w:ascii="Arial" w:hAnsi="Arial"/>
        </w:rPr>
        <w:t xml:space="preserve">Occasional AGR Tours </w:t>
      </w:r>
      <w:r>
        <w:rPr>
          <w:rFonts w:ascii="Arial" w:hAnsi="Arial"/>
        </w:rPr>
        <w:tab/>
        <w:t>19</w:t>
      </w:r>
    </w:p>
    <w:p w:rsidR="00EE6ED4" w:rsidRDefault="00EE6ED4" w:rsidP="00EE6ED4">
      <w:pPr>
        <w:tabs>
          <w:tab w:val="left" w:pos="540"/>
          <w:tab w:val="left" w:pos="990"/>
          <w:tab w:val="left" w:pos="1710"/>
          <w:tab w:val="right" w:leader="dot" w:pos="9180"/>
        </w:tabs>
        <w:rPr>
          <w:rFonts w:ascii="Arial" w:hAnsi="Arial"/>
        </w:rPr>
      </w:pPr>
      <w:r>
        <w:rPr>
          <w:rFonts w:ascii="Arial" w:hAnsi="Arial"/>
        </w:rPr>
        <w:t xml:space="preserve">               7-2      </w:t>
      </w:r>
      <w:r w:rsidRPr="00901B92">
        <w:rPr>
          <w:rFonts w:ascii="Arial" w:hAnsi="Arial"/>
        </w:rPr>
        <w:t>AGR Deployment Backfills</w:t>
      </w:r>
      <w:r>
        <w:rPr>
          <w:rFonts w:ascii="Arial" w:hAnsi="Arial"/>
        </w:rPr>
        <w:tab/>
        <w:t>19</w:t>
      </w:r>
    </w:p>
    <w:p w:rsidR="00EE6ED4" w:rsidRDefault="00EE6ED4" w:rsidP="00EE6ED4">
      <w:pPr>
        <w:tabs>
          <w:tab w:val="left" w:pos="540"/>
          <w:tab w:val="left" w:pos="990"/>
          <w:tab w:val="left" w:pos="1710"/>
          <w:tab w:val="right" w:leader="dot" w:pos="9180"/>
        </w:tabs>
        <w:jc w:val="center"/>
        <w:rPr>
          <w:rFonts w:ascii="Arial" w:hAnsi="Arial"/>
        </w:rPr>
      </w:pPr>
    </w:p>
    <w:p w:rsidR="00BB3A77" w:rsidRPr="00293C80" w:rsidRDefault="00BB3A77" w:rsidP="00EE6ED4">
      <w:pPr>
        <w:tabs>
          <w:tab w:val="left" w:pos="540"/>
          <w:tab w:val="left" w:pos="990"/>
          <w:tab w:val="left" w:pos="1710"/>
          <w:tab w:val="right" w:leader="dot" w:pos="9180"/>
        </w:tabs>
        <w:jc w:val="center"/>
        <w:rPr>
          <w:rFonts w:ascii="Arial" w:hAnsi="Arial"/>
        </w:rPr>
      </w:pPr>
      <w:proofErr w:type="spellStart"/>
      <w:proofErr w:type="gramStart"/>
      <w:r>
        <w:rPr>
          <w:rFonts w:ascii="Arial" w:hAnsi="Arial"/>
        </w:rPr>
        <w:t>i</w:t>
      </w:r>
      <w:proofErr w:type="spellEnd"/>
      <w:proofErr w:type="gramEnd"/>
    </w:p>
    <w:p w:rsidR="00CE7A08" w:rsidRDefault="00CE7A08" w:rsidP="00655416">
      <w:pPr>
        <w:tabs>
          <w:tab w:val="left" w:pos="450"/>
          <w:tab w:val="left" w:pos="990"/>
          <w:tab w:val="left" w:pos="1710"/>
          <w:tab w:val="right" w:pos="9360"/>
        </w:tabs>
        <w:rPr>
          <w:rFonts w:ascii="Arial" w:hAnsi="Arial"/>
          <w:b/>
        </w:rPr>
      </w:pPr>
      <w:r w:rsidRPr="00650F19">
        <w:rPr>
          <w:rFonts w:ascii="Arial" w:hAnsi="Arial"/>
          <w:b/>
        </w:rPr>
        <w:t>CHAPTER</w:t>
      </w:r>
      <w:r w:rsidR="00655416" w:rsidRPr="00655416">
        <w:rPr>
          <w:rFonts w:ascii="Arial" w:hAnsi="Arial"/>
          <w:b/>
        </w:rPr>
        <w:t xml:space="preserve"> </w:t>
      </w:r>
      <w:r w:rsidR="00655416">
        <w:rPr>
          <w:rFonts w:ascii="Arial" w:hAnsi="Arial"/>
          <w:b/>
        </w:rPr>
        <w:tab/>
      </w:r>
      <w:r w:rsidR="00655416">
        <w:rPr>
          <w:rFonts w:ascii="Arial" w:hAnsi="Arial"/>
          <w:b/>
        </w:rPr>
        <w:tab/>
      </w:r>
      <w:r w:rsidR="00655416" w:rsidRPr="00650F19">
        <w:rPr>
          <w:rFonts w:ascii="Arial" w:hAnsi="Arial"/>
          <w:b/>
        </w:rPr>
        <w:t>PAGE</w:t>
      </w:r>
    </w:p>
    <w:p w:rsidR="00CE7A08" w:rsidRDefault="00CE7A08" w:rsidP="00CE7A08">
      <w:pPr>
        <w:tabs>
          <w:tab w:val="left" w:pos="450"/>
          <w:tab w:val="left" w:pos="990"/>
          <w:tab w:val="left" w:pos="1710"/>
          <w:tab w:val="right" w:leader="dot" w:pos="9180"/>
        </w:tabs>
        <w:rPr>
          <w:rFonts w:ascii="Arial" w:hAnsi="Arial"/>
          <w:b/>
        </w:rPr>
      </w:pPr>
    </w:p>
    <w:p w:rsidR="00CE7A08" w:rsidRPr="00293C80" w:rsidRDefault="00CE7A08" w:rsidP="00CE7A08">
      <w:pPr>
        <w:tabs>
          <w:tab w:val="left" w:pos="450"/>
          <w:tab w:val="left" w:pos="990"/>
          <w:tab w:val="left" w:pos="1710"/>
          <w:tab w:val="right" w:leader="dot" w:pos="9180"/>
        </w:tabs>
        <w:rPr>
          <w:rFonts w:ascii="Arial" w:hAnsi="Arial"/>
        </w:rPr>
      </w:pPr>
      <w:r>
        <w:rPr>
          <w:rFonts w:ascii="Arial" w:hAnsi="Arial"/>
          <w:b/>
        </w:rPr>
        <w:tab/>
        <w:t xml:space="preserve"> 8</w:t>
      </w:r>
      <w:r w:rsidRPr="00293C80">
        <w:rPr>
          <w:rFonts w:ascii="Arial" w:hAnsi="Arial"/>
        </w:rPr>
        <w:tab/>
      </w:r>
      <w:r w:rsidRPr="00B8769A">
        <w:rPr>
          <w:rFonts w:ascii="Arial" w:hAnsi="Arial"/>
          <w:b/>
        </w:rPr>
        <w:t>Retirements</w:t>
      </w:r>
      <w:r w:rsidR="0094403A" w:rsidRPr="00B8769A">
        <w:rPr>
          <w:rFonts w:ascii="Arial" w:hAnsi="Arial"/>
          <w:b/>
        </w:rPr>
        <w:t>,</w:t>
      </w:r>
      <w:r w:rsidRPr="00B8769A">
        <w:rPr>
          <w:rFonts w:ascii="Arial" w:hAnsi="Arial"/>
          <w:b/>
        </w:rPr>
        <w:t xml:space="preserve"> Separations</w:t>
      </w:r>
      <w:r w:rsidR="0094403A" w:rsidRPr="00B8769A">
        <w:rPr>
          <w:rFonts w:ascii="Arial" w:hAnsi="Arial"/>
          <w:b/>
        </w:rPr>
        <w:t xml:space="preserve"> and Tour Curtailments</w:t>
      </w:r>
    </w:p>
    <w:p w:rsidR="00CE7A08" w:rsidRDefault="00CE7A08" w:rsidP="00CE7A08">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94403A">
        <w:rPr>
          <w:rFonts w:ascii="Arial" w:hAnsi="Arial"/>
        </w:rPr>
        <w:t>8</w:t>
      </w:r>
      <w:r>
        <w:rPr>
          <w:rFonts w:ascii="Arial" w:hAnsi="Arial"/>
        </w:rPr>
        <w:t>-1</w:t>
      </w:r>
      <w:r>
        <w:rPr>
          <w:rFonts w:ascii="Arial" w:hAnsi="Arial"/>
        </w:rPr>
        <w:tab/>
      </w:r>
      <w:r w:rsidR="0094403A">
        <w:rPr>
          <w:rFonts w:ascii="Arial" w:hAnsi="Arial"/>
        </w:rPr>
        <w:t xml:space="preserve">Active Duty </w:t>
      </w:r>
      <w:r>
        <w:rPr>
          <w:rFonts w:ascii="Arial" w:hAnsi="Arial"/>
        </w:rPr>
        <w:t>Retirement</w:t>
      </w:r>
      <w:r>
        <w:rPr>
          <w:rFonts w:ascii="Arial" w:hAnsi="Arial"/>
        </w:rPr>
        <w:tab/>
      </w:r>
      <w:r w:rsidR="0094403A">
        <w:rPr>
          <w:rFonts w:ascii="Arial" w:hAnsi="Arial"/>
        </w:rPr>
        <w:t>22</w:t>
      </w:r>
    </w:p>
    <w:p w:rsidR="0094403A" w:rsidRDefault="0094403A" w:rsidP="00CE7A08">
      <w:pPr>
        <w:tabs>
          <w:tab w:val="left" w:pos="540"/>
          <w:tab w:val="left" w:pos="990"/>
          <w:tab w:val="left" w:pos="1710"/>
          <w:tab w:val="right" w:leader="dot" w:pos="9180"/>
        </w:tabs>
        <w:rPr>
          <w:rFonts w:ascii="Arial" w:hAnsi="Arial"/>
        </w:rPr>
      </w:pPr>
      <w:r>
        <w:rPr>
          <w:rFonts w:ascii="Arial" w:hAnsi="Arial"/>
        </w:rPr>
        <w:tab/>
      </w:r>
      <w:r>
        <w:rPr>
          <w:rFonts w:ascii="Arial" w:hAnsi="Arial"/>
        </w:rPr>
        <w:tab/>
        <w:t>8-2</w:t>
      </w:r>
      <w:r>
        <w:rPr>
          <w:rFonts w:ascii="Arial" w:hAnsi="Arial"/>
        </w:rPr>
        <w:tab/>
        <w:t>Reserve Retirement</w:t>
      </w:r>
      <w:r>
        <w:rPr>
          <w:rFonts w:ascii="Arial" w:hAnsi="Arial"/>
        </w:rPr>
        <w:tab/>
        <w:t>24</w:t>
      </w:r>
    </w:p>
    <w:p w:rsidR="00CE7A08" w:rsidRDefault="00CE7A08" w:rsidP="00CE7A08">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94403A">
        <w:rPr>
          <w:rFonts w:ascii="Arial" w:hAnsi="Arial"/>
        </w:rPr>
        <w:t>8-3</w:t>
      </w:r>
      <w:r>
        <w:rPr>
          <w:rFonts w:ascii="Arial" w:hAnsi="Arial"/>
        </w:rPr>
        <w:tab/>
        <w:t>Sep</w:t>
      </w:r>
      <w:r w:rsidR="0094403A">
        <w:rPr>
          <w:rFonts w:ascii="Arial" w:hAnsi="Arial"/>
        </w:rPr>
        <w:t>aration at Expiration of Tour</w:t>
      </w:r>
      <w:r w:rsidR="0094403A">
        <w:rPr>
          <w:rFonts w:ascii="Arial" w:hAnsi="Arial"/>
        </w:rPr>
        <w:tab/>
        <w:t>24</w:t>
      </w:r>
    </w:p>
    <w:p w:rsidR="00CE7A08" w:rsidRDefault="00CE7A08" w:rsidP="00CE7A08">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94403A">
        <w:rPr>
          <w:rFonts w:ascii="Arial" w:hAnsi="Arial"/>
        </w:rPr>
        <w:t>8-4</w:t>
      </w:r>
      <w:r>
        <w:rPr>
          <w:rFonts w:ascii="Arial" w:hAnsi="Arial"/>
        </w:rPr>
        <w:tab/>
      </w:r>
      <w:r w:rsidR="0094403A">
        <w:rPr>
          <w:rFonts w:ascii="Arial" w:hAnsi="Arial"/>
        </w:rPr>
        <w:t>Mandatory Separation</w:t>
      </w:r>
      <w:r w:rsidR="0094403A">
        <w:rPr>
          <w:rFonts w:ascii="Arial" w:hAnsi="Arial"/>
        </w:rPr>
        <w:tab/>
        <w:t>24</w:t>
      </w:r>
    </w:p>
    <w:p w:rsidR="00CE7A08" w:rsidRDefault="00CE7A08" w:rsidP="00CE7A08">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94403A">
        <w:rPr>
          <w:rFonts w:ascii="Arial" w:hAnsi="Arial"/>
        </w:rPr>
        <w:t>8-5</w:t>
      </w:r>
      <w:r w:rsidR="0094403A">
        <w:rPr>
          <w:rFonts w:ascii="Arial" w:hAnsi="Arial"/>
        </w:rPr>
        <w:tab/>
        <w:t>Voluntary Tour Curtailment</w:t>
      </w:r>
      <w:r w:rsidR="0094403A">
        <w:rPr>
          <w:rFonts w:ascii="Arial" w:hAnsi="Arial"/>
        </w:rPr>
        <w:tab/>
        <w:t>24</w:t>
      </w:r>
    </w:p>
    <w:p w:rsidR="00CE7A08" w:rsidRDefault="00CE7A08" w:rsidP="00CE7A08">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94403A">
        <w:rPr>
          <w:rFonts w:ascii="Arial" w:hAnsi="Arial"/>
        </w:rPr>
        <w:t>8-6</w:t>
      </w:r>
      <w:r>
        <w:rPr>
          <w:rFonts w:ascii="Arial" w:hAnsi="Arial"/>
        </w:rPr>
        <w:tab/>
        <w:t xml:space="preserve">Involuntary </w:t>
      </w:r>
      <w:r w:rsidR="0094403A">
        <w:rPr>
          <w:rFonts w:ascii="Arial" w:hAnsi="Arial"/>
        </w:rPr>
        <w:t>Tour Curtailment</w:t>
      </w:r>
      <w:r>
        <w:rPr>
          <w:rFonts w:ascii="Arial" w:hAnsi="Arial"/>
        </w:rPr>
        <w:tab/>
      </w:r>
      <w:r w:rsidR="0094403A">
        <w:rPr>
          <w:rFonts w:ascii="Arial" w:hAnsi="Arial"/>
        </w:rPr>
        <w:t>24</w:t>
      </w:r>
    </w:p>
    <w:p w:rsidR="00CE7A08" w:rsidRPr="00293C80" w:rsidRDefault="00CE7A08" w:rsidP="00CE7A08">
      <w:pPr>
        <w:tabs>
          <w:tab w:val="left" w:pos="540"/>
          <w:tab w:val="left" w:pos="990"/>
          <w:tab w:val="left" w:pos="1710"/>
          <w:tab w:val="right" w:leader="dot" w:pos="9180"/>
        </w:tabs>
        <w:rPr>
          <w:rFonts w:ascii="Arial" w:hAnsi="Arial"/>
        </w:rPr>
      </w:pPr>
    </w:p>
    <w:p w:rsidR="008020B7" w:rsidRPr="00293C80" w:rsidRDefault="0091366F" w:rsidP="008020B7">
      <w:pPr>
        <w:tabs>
          <w:tab w:val="left" w:pos="540"/>
          <w:tab w:val="left" w:pos="990"/>
          <w:tab w:val="left" w:pos="1710"/>
          <w:tab w:val="right" w:leader="dot" w:pos="9180"/>
        </w:tabs>
        <w:rPr>
          <w:rFonts w:ascii="Arial" w:hAnsi="Arial"/>
        </w:rPr>
      </w:pPr>
      <w:r>
        <w:rPr>
          <w:rFonts w:ascii="Arial" w:hAnsi="Arial"/>
        </w:rPr>
        <w:tab/>
      </w:r>
      <w:r w:rsidR="00CE7A08">
        <w:rPr>
          <w:rFonts w:ascii="Arial" w:hAnsi="Arial"/>
          <w:b/>
        </w:rPr>
        <w:t>9</w:t>
      </w:r>
      <w:r w:rsidR="008020B7" w:rsidRPr="00293C80">
        <w:rPr>
          <w:rFonts w:ascii="Arial" w:hAnsi="Arial"/>
        </w:rPr>
        <w:tab/>
      </w:r>
      <w:r w:rsidR="008020B7" w:rsidRPr="00B8769A">
        <w:rPr>
          <w:rFonts w:ascii="Arial" w:hAnsi="Arial"/>
          <w:b/>
        </w:rPr>
        <w:t>Pay and Allowances</w:t>
      </w:r>
    </w:p>
    <w:p w:rsidR="008020B7" w:rsidRDefault="00CB2F8B"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9</w:t>
      </w:r>
      <w:r w:rsidR="008020B7">
        <w:rPr>
          <w:rFonts w:ascii="Arial" w:hAnsi="Arial"/>
        </w:rPr>
        <w:t>-1</w:t>
      </w:r>
      <w:r w:rsidR="008020B7">
        <w:rPr>
          <w:rFonts w:ascii="Arial" w:hAnsi="Arial"/>
        </w:rPr>
        <w:tab/>
        <w:t>Pay Processes</w:t>
      </w:r>
      <w:r w:rsidR="008020B7">
        <w:rPr>
          <w:rFonts w:ascii="Arial" w:hAnsi="Arial"/>
        </w:rPr>
        <w:tab/>
      </w:r>
      <w:r>
        <w:rPr>
          <w:rFonts w:ascii="Arial" w:hAnsi="Arial"/>
        </w:rPr>
        <w:t>32</w:t>
      </w:r>
    </w:p>
    <w:p w:rsidR="008020B7" w:rsidRDefault="00CB2F8B"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9</w:t>
      </w:r>
      <w:r w:rsidR="008020B7">
        <w:rPr>
          <w:rFonts w:ascii="Arial" w:hAnsi="Arial"/>
        </w:rPr>
        <w:t>-2</w:t>
      </w:r>
      <w:r w:rsidR="008020B7">
        <w:rPr>
          <w:rFonts w:ascii="Arial" w:hAnsi="Arial"/>
        </w:rPr>
        <w:tab/>
        <w:t>Base Pay</w:t>
      </w:r>
      <w:r w:rsidR="008020B7">
        <w:rPr>
          <w:rFonts w:ascii="Arial" w:hAnsi="Arial"/>
        </w:rPr>
        <w:tab/>
      </w:r>
      <w:r>
        <w:rPr>
          <w:rFonts w:ascii="Arial" w:hAnsi="Arial"/>
        </w:rPr>
        <w:t>32</w:t>
      </w:r>
    </w:p>
    <w:p w:rsidR="008020B7" w:rsidRDefault="00CB2F8B"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9</w:t>
      </w:r>
      <w:r w:rsidR="008020B7">
        <w:rPr>
          <w:rFonts w:ascii="Arial" w:hAnsi="Arial"/>
        </w:rPr>
        <w:t>-3</w:t>
      </w:r>
      <w:r w:rsidR="008020B7">
        <w:rPr>
          <w:rFonts w:ascii="Arial" w:hAnsi="Arial"/>
        </w:rPr>
        <w:tab/>
        <w:t>Basic Allowance for Housing (BAH)</w:t>
      </w:r>
      <w:r w:rsidR="008020B7">
        <w:rPr>
          <w:rFonts w:ascii="Arial" w:hAnsi="Arial"/>
        </w:rPr>
        <w:tab/>
      </w:r>
      <w:r>
        <w:rPr>
          <w:rFonts w:ascii="Arial" w:hAnsi="Arial"/>
        </w:rPr>
        <w:t>32</w:t>
      </w:r>
    </w:p>
    <w:p w:rsidR="008020B7" w:rsidRDefault="00CB2F8B"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9</w:t>
      </w:r>
      <w:r w:rsidR="008020B7">
        <w:rPr>
          <w:rFonts w:ascii="Arial" w:hAnsi="Arial"/>
        </w:rPr>
        <w:t>-4</w:t>
      </w:r>
      <w:r w:rsidR="008020B7">
        <w:rPr>
          <w:rFonts w:ascii="Arial" w:hAnsi="Arial"/>
        </w:rPr>
        <w:tab/>
        <w:t>Basic Allowance for Subsistence (BAS)</w:t>
      </w:r>
      <w:r w:rsidR="008020B7">
        <w:rPr>
          <w:rFonts w:ascii="Arial" w:hAnsi="Arial"/>
        </w:rPr>
        <w:tab/>
      </w:r>
      <w:r>
        <w:rPr>
          <w:rFonts w:ascii="Arial" w:hAnsi="Arial"/>
        </w:rPr>
        <w:t>32</w:t>
      </w:r>
    </w:p>
    <w:p w:rsidR="008020B7" w:rsidRDefault="00CB2F8B"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9</w:t>
      </w:r>
      <w:r w:rsidR="008020B7">
        <w:rPr>
          <w:rFonts w:ascii="Arial" w:hAnsi="Arial"/>
        </w:rPr>
        <w:t>-5</w:t>
      </w:r>
      <w:r w:rsidR="008020B7">
        <w:rPr>
          <w:rFonts w:ascii="Arial" w:hAnsi="Arial"/>
        </w:rPr>
        <w:tab/>
        <w:t>Clothing Issue/Allowance</w:t>
      </w:r>
      <w:r w:rsidR="008020B7">
        <w:rPr>
          <w:rFonts w:ascii="Arial" w:hAnsi="Arial"/>
        </w:rPr>
        <w:tab/>
      </w:r>
      <w:r>
        <w:rPr>
          <w:rFonts w:ascii="Arial" w:hAnsi="Arial"/>
        </w:rPr>
        <w:t>33</w:t>
      </w:r>
    </w:p>
    <w:p w:rsidR="008020B7" w:rsidRDefault="00CB2F8B"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9</w:t>
      </w:r>
      <w:r w:rsidR="008020B7">
        <w:rPr>
          <w:rFonts w:ascii="Arial" w:hAnsi="Arial"/>
        </w:rPr>
        <w:t>-6</w:t>
      </w:r>
      <w:r w:rsidR="008020B7">
        <w:rPr>
          <w:rFonts w:ascii="Arial" w:hAnsi="Arial"/>
        </w:rPr>
        <w:tab/>
        <w:t>Family Separation Allowance (FSA)</w:t>
      </w:r>
      <w:r w:rsidR="008020B7">
        <w:rPr>
          <w:rFonts w:ascii="Arial" w:hAnsi="Arial"/>
        </w:rPr>
        <w:tab/>
      </w:r>
      <w:r>
        <w:rPr>
          <w:rFonts w:ascii="Arial" w:hAnsi="Arial"/>
        </w:rPr>
        <w:t>33</w:t>
      </w:r>
    </w:p>
    <w:p w:rsidR="008020B7" w:rsidRDefault="00CB2F8B"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9</w:t>
      </w:r>
      <w:r w:rsidR="008020B7">
        <w:rPr>
          <w:rFonts w:ascii="Arial" w:hAnsi="Arial"/>
        </w:rPr>
        <w:t>-7</w:t>
      </w:r>
      <w:r w:rsidR="008020B7">
        <w:rPr>
          <w:rFonts w:ascii="Arial" w:hAnsi="Arial"/>
        </w:rPr>
        <w:tab/>
        <w:t>Special/Incentive Pays</w:t>
      </w:r>
      <w:r w:rsidR="008020B7">
        <w:rPr>
          <w:rFonts w:ascii="Arial" w:hAnsi="Arial"/>
        </w:rPr>
        <w:tab/>
      </w:r>
      <w:r>
        <w:rPr>
          <w:rFonts w:ascii="Arial" w:hAnsi="Arial"/>
        </w:rPr>
        <w:t>33</w:t>
      </w:r>
    </w:p>
    <w:p w:rsidR="008020B7" w:rsidRDefault="00CB2F8B"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9</w:t>
      </w:r>
      <w:r w:rsidR="008020B7">
        <w:rPr>
          <w:rFonts w:ascii="Arial" w:hAnsi="Arial"/>
        </w:rPr>
        <w:t>-8</w:t>
      </w:r>
      <w:r w:rsidR="008020B7">
        <w:rPr>
          <w:rFonts w:ascii="Arial" w:hAnsi="Arial"/>
        </w:rPr>
        <w:tab/>
        <w:t>Thrift Savings Plan (TSP)</w:t>
      </w:r>
      <w:r w:rsidR="008020B7">
        <w:rPr>
          <w:rFonts w:ascii="Arial" w:hAnsi="Arial"/>
        </w:rPr>
        <w:tab/>
      </w:r>
      <w:r>
        <w:rPr>
          <w:rFonts w:ascii="Arial" w:hAnsi="Arial"/>
        </w:rPr>
        <w:t>33</w:t>
      </w:r>
    </w:p>
    <w:p w:rsidR="008020B7" w:rsidRDefault="00CB2F8B"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9</w:t>
      </w:r>
      <w:r w:rsidR="008020B7">
        <w:rPr>
          <w:rFonts w:ascii="Arial" w:hAnsi="Arial"/>
        </w:rPr>
        <w:t>-9</w:t>
      </w:r>
      <w:r w:rsidR="008020B7">
        <w:rPr>
          <w:rFonts w:ascii="Arial" w:hAnsi="Arial"/>
        </w:rPr>
        <w:tab/>
        <w:t>Allotments</w:t>
      </w:r>
      <w:r w:rsidR="008020B7">
        <w:rPr>
          <w:rFonts w:ascii="Arial" w:hAnsi="Arial"/>
        </w:rPr>
        <w:tab/>
      </w:r>
      <w:r>
        <w:rPr>
          <w:rFonts w:ascii="Arial" w:hAnsi="Arial"/>
        </w:rPr>
        <w:t>33</w:t>
      </w:r>
    </w:p>
    <w:p w:rsidR="008020B7" w:rsidRDefault="00CB2F8B" w:rsidP="008020B7">
      <w:pPr>
        <w:tabs>
          <w:tab w:val="left" w:pos="540"/>
          <w:tab w:val="left" w:pos="990"/>
          <w:tab w:val="left" w:pos="1710"/>
          <w:tab w:val="right" w:leader="dot" w:pos="9180"/>
        </w:tabs>
        <w:rPr>
          <w:rFonts w:ascii="Arial" w:hAnsi="Arial"/>
        </w:rPr>
      </w:pPr>
      <w:r>
        <w:rPr>
          <w:rFonts w:ascii="Arial" w:hAnsi="Arial"/>
        </w:rPr>
        <w:tab/>
      </w:r>
      <w:r>
        <w:rPr>
          <w:rFonts w:ascii="Arial" w:hAnsi="Arial"/>
        </w:rPr>
        <w:tab/>
        <w:t>9</w:t>
      </w:r>
      <w:r w:rsidR="008020B7">
        <w:rPr>
          <w:rFonts w:ascii="Arial" w:hAnsi="Arial"/>
        </w:rPr>
        <w:t>-10</w:t>
      </w:r>
      <w:r w:rsidR="008020B7">
        <w:rPr>
          <w:rFonts w:ascii="Arial" w:hAnsi="Arial"/>
        </w:rPr>
        <w:tab/>
        <w:t>Travel Allowances</w:t>
      </w:r>
      <w:r w:rsidR="008020B7">
        <w:rPr>
          <w:rFonts w:ascii="Arial" w:hAnsi="Arial"/>
        </w:rPr>
        <w:tab/>
      </w:r>
      <w:r>
        <w:rPr>
          <w:rFonts w:ascii="Arial" w:hAnsi="Arial"/>
        </w:rPr>
        <w:t>34</w:t>
      </w:r>
    </w:p>
    <w:p w:rsidR="008020B7" w:rsidRDefault="008020B7" w:rsidP="008020B7">
      <w:pPr>
        <w:tabs>
          <w:tab w:val="left" w:pos="540"/>
          <w:tab w:val="left" w:pos="990"/>
          <w:tab w:val="left" w:pos="1710"/>
          <w:tab w:val="right" w:leader="dot" w:pos="9180"/>
        </w:tabs>
        <w:rPr>
          <w:rFonts w:ascii="Arial" w:hAnsi="Arial"/>
        </w:rPr>
      </w:pPr>
    </w:p>
    <w:p w:rsidR="005E3D6F" w:rsidRPr="00293C80" w:rsidRDefault="009678E4" w:rsidP="00CE7A08">
      <w:pPr>
        <w:tabs>
          <w:tab w:val="left" w:pos="450"/>
          <w:tab w:val="left" w:pos="990"/>
          <w:tab w:val="left" w:pos="1710"/>
          <w:tab w:val="right" w:leader="dot" w:pos="9180"/>
        </w:tabs>
        <w:rPr>
          <w:rFonts w:ascii="Arial" w:hAnsi="Arial"/>
        </w:rPr>
      </w:pPr>
      <w:r>
        <w:rPr>
          <w:rFonts w:ascii="Arial" w:hAnsi="Arial"/>
        </w:rPr>
        <w:tab/>
      </w:r>
      <w:r w:rsidR="00CE7A08" w:rsidRPr="00B8769A">
        <w:rPr>
          <w:rFonts w:ascii="Arial" w:hAnsi="Arial"/>
          <w:b/>
        </w:rPr>
        <w:t>10</w:t>
      </w:r>
      <w:r w:rsidR="005E3D6F" w:rsidRPr="00293C80">
        <w:rPr>
          <w:rFonts w:ascii="Arial" w:hAnsi="Arial"/>
        </w:rPr>
        <w:tab/>
      </w:r>
      <w:r w:rsidR="005E3D6F" w:rsidRPr="00B8769A">
        <w:rPr>
          <w:rFonts w:ascii="Arial" w:hAnsi="Arial"/>
          <w:b/>
        </w:rPr>
        <w:t>Leave and Pass</w:t>
      </w:r>
      <w:r w:rsidR="00E2680C" w:rsidRPr="00B8769A">
        <w:rPr>
          <w:rFonts w:ascii="Arial" w:hAnsi="Arial"/>
          <w:b/>
        </w:rPr>
        <w:t>es</w:t>
      </w:r>
    </w:p>
    <w:p w:rsidR="005E3D6F" w:rsidRDefault="00D651B3"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CB2F8B">
        <w:rPr>
          <w:rFonts w:ascii="Arial" w:hAnsi="Arial"/>
        </w:rPr>
        <w:t>10</w:t>
      </w:r>
      <w:r>
        <w:rPr>
          <w:rFonts w:ascii="Arial" w:hAnsi="Arial"/>
        </w:rPr>
        <w:t>-1</w:t>
      </w:r>
      <w:r>
        <w:rPr>
          <w:rFonts w:ascii="Arial" w:hAnsi="Arial"/>
        </w:rPr>
        <w:tab/>
        <w:t>Policy</w:t>
      </w:r>
      <w:r>
        <w:rPr>
          <w:rFonts w:ascii="Arial" w:hAnsi="Arial"/>
        </w:rPr>
        <w:tab/>
      </w:r>
      <w:r w:rsidR="00CB2F8B">
        <w:rPr>
          <w:rFonts w:ascii="Arial" w:hAnsi="Arial"/>
        </w:rPr>
        <w:t>35</w:t>
      </w:r>
    </w:p>
    <w:p w:rsidR="00D651B3" w:rsidRDefault="00D651B3"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CB2F8B">
        <w:rPr>
          <w:rFonts w:ascii="Arial" w:hAnsi="Arial"/>
        </w:rPr>
        <w:t>10</w:t>
      </w:r>
      <w:r>
        <w:rPr>
          <w:rFonts w:ascii="Arial" w:hAnsi="Arial"/>
        </w:rPr>
        <w:t>-2</w:t>
      </w:r>
      <w:r>
        <w:rPr>
          <w:rFonts w:ascii="Arial" w:hAnsi="Arial"/>
        </w:rPr>
        <w:tab/>
        <w:t>Leave Accrual</w:t>
      </w:r>
      <w:r>
        <w:rPr>
          <w:rFonts w:ascii="Arial" w:hAnsi="Arial"/>
        </w:rPr>
        <w:tab/>
      </w:r>
      <w:r w:rsidR="00CB2F8B">
        <w:rPr>
          <w:rFonts w:ascii="Arial" w:hAnsi="Arial"/>
        </w:rPr>
        <w:t>35</w:t>
      </w:r>
    </w:p>
    <w:p w:rsidR="00BB3A77" w:rsidRDefault="00BB3A77"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CB2F8B">
        <w:rPr>
          <w:rFonts w:ascii="Arial" w:hAnsi="Arial"/>
        </w:rPr>
        <w:t>10</w:t>
      </w:r>
      <w:r>
        <w:rPr>
          <w:rFonts w:ascii="Arial" w:hAnsi="Arial"/>
        </w:rPr>
        <w:t>-3</w:t>
      </w:r>
      <w:r>
        <w:rPr>
          <w:rFonts w:ascii="Arial" w:hAnsi="Arial"/>
        </w:rPr>
        <w:tab/>
        <w:t>Annual Leave</w:t>
      </w:r>
      <w:r>
        <w:rPr>
          <w:rFonts w:ascii="Arial" w:hAnsi="Arial"/>
        </w:rPr>
        <w:tab/>
      </w:r>
      <w:r w:rsidR="00CB2F8B">
        <w:rPr>
          <w:rFonts w:ascii="Arial" w:hAnsi="Arial"/>
        </w:rPr>
        <w:t>35</w:t>
      </w:r>
    </w:p>
    <w:p w:rsidR="00BB3A77" w:rsidRDefault="00BB3A77"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CB2F8B">
        <w:rPr>
          <w:rFonts w:ascii="Arial" w:hAnsi="Arial"/>
        </w:rPr>
        <w:t>10</w:t>
      </w:r>
      <w:r>
        <w:rPr>
          <w:rFonts w:ascii="Arial" w:hAnsi="Arial"/>
        </w:rPr>
        <w:t>-4</w:t>
      </w:r>
      <w:r>
        <w:rPr>
          <w:rFonts w:ascii="Arial" w:hAnsi="Arial"/>
        </w:rPr>
        <w:tab/>
        <w:t>Advance Leave</w:t>
      </w:r>
      <w:r>
        <w:rPr>
          <w:rFonts w:ascii="Arial" w:hAnsi="Arial"/>
        </w:rPr>
        <w:tab/>
      </w:r>
      <w:r w:rsidR="00CB2F8B">
        <w:rPr>
          <w:rFonts w:ascii="Arial" w:hAnsi="Arial"/>
        </w:rPr>
        <w:t>36</w:t>
      </w:r>
    </w:p>
    <w:p w:rsidR="00D651B3" w:rsidRDefault="00BB3A77"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CB2F8B">
        <w:rPr>
          <w:rFonts w:ascii="Arial" w:hAnsi="Arial"/>
        </w:rPr>
        <w:t>10</w:t>
      </w:r>
      <w:r>
        <w:rPr>
          <w:rFonts w:ascii="Arial" w:hAnsi="Arial"/>
        </w:rPr>
        <w:t>-5</w:t>
      </w:r>
      <w:r w:rsidR="00D651B3">
        <w:rPr>
          <w:rFonts w:ascii="Arial" w:hAnsi="Arial"/>
        </w:rPr>
        <w:tab/>
        <w:t>Emergency Leave</w:t>
      </w:r>
      <w:r w:rsidR="00D651B3">
        <w:rPr>
          <w:rFonts w:ascii="Arial" w:hAnsi="Arial"/>
        </w:rPr>
        <w:tab/>
      </w:r>
      <w:r w:rsidR="00CB2F8B">
        <w:rPr>
          <w:rFonts w:ascii="Arial" w:hAnsi="Arial"/>
        </w:rPr>
        <w:t>36</w:t>
      </w:r>
    </w:p>
    <w:p w:rsidR="00D651B3" w:rsidRDefault="00BB3A77"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CB2F8B">
        <w:rPr>
          <w:rFonts w:ascii="Arial" w:hAnsi="Arial"/>
        </w:rPr>
        <w:t>10</w:t>
      </w:r>
      <w:r>
        <w:rPr>
          <w:rFonts w:ascii="Arial" w:hAnsi="Arial"/>
        </w:rPr>
        <w:t>-6</w:t>
      </w:r>
      <w:r w:rsidR="00D651B3">
        <w:rPr>
          <w:rFonts w:ascii="Arial" w:hAnsi="Arial"/>
        </w:rPr>
        <w:tab/>
      </w:r>
      <w:r>
        <w:rPr>
          <w:rFonts w:ascii="Arial" w:hAnsi="Arial"/>
        </w:rPr>
        <w:t>Convalescent</w:t>
      </w:r>
      <w:r w:rsidR="00D651B3">
        <w:rPr>
          <w:rFonts w:ascii="Arial" w:hAnsi="Arial"/>
        </w:rPr>
        <w:t xml:space="preserve"> Leave</w:t>
      </w:r>
      <w:r w:rsidR="00D651B3">
        <w:rPr>
          <w:rFonts w:ascii="Arial" w:hAnsi="Arial"/>
        </w:rPr>
        <w:tab/>
      </w:r>
      <w:r w:rsidR="00CB2F8B">
        <w:rPr>
          <w:rFonts w:ascii="Arial" w:hAnsi="Arial"/>
        </w:rPr>
        <w:t>36</w:t>
      </w:r>
    </w:p>
    <w:p w:rsidR="00BB3A77" w:rsidRDefault="00BB3A77"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CB2F8B">
        <w:rPr>
          <w:rFonts w:ascii="Arial" w:hAnsi="Arial"/>
        </w:rPr>
        <w:t>10</w:t>
      </w:r>
      <w:r>
        <w:rPr>
          <w:rFonts w:ascii="Arial" w:hAnsi="Arial"/>
        </w:rPr>
        <w:t>-7</w:t>
      </w:r>
      <w:r>
        <w:rPr>
          <w:rFonts w:ascii="Arial" w:hAnsi="Arial"/>
        </w:rPr>
        <w:tab/>
        <w:t>Sick Leave</w:t>
      </w:r>
      <w:r>
        <w:rPr>
          <w:rFonts w:ascii="Arial" w:hAnsi="Arial"/>
        </w:rPr>
        <w:tab/>
      </w:r>
      <w:r w:rsidR="00CB2F8B">
        <w:rPr>
          <w:rFonts w:ascii="Arial" w:hAnsi="Arial"/>
        </w:rPr>
        <w:t>37</w:t>
      </w:r>
    </w:p>
    <w:p w:rsidR="00895621" w:rsidRDefault="009678E4"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CB2F8B">
        <w:rPr>
          <w:rFonts w:ascii="Arial" w:hAnsi="Arial"/>
        </w:rPr>
        <w:t>10</w:t>
      </w:r>
      <w:r w:rsidR="00895621">
        <w:rPr>
          <w:rFonts w:ascii="Arial" w:hAnsi="Arial"/>
        </w:rPr>
        <w:t>-8</w:t>
      </w:r>
      <w:r w:rsidR="00895621">
        <w:rPr>
          <w:rFonts w:ascii="Arial" w:hAnsi="Arial"/>
        </w:rPr>
        <w:tab/>
        <w:t>Paternity Leave</w:t>
      </w:r>
      <w:r w:rsidR="0044625B">
        <w:rPr>
          <w:rFonts w:ascii="Arial" w:hAnsi="Arial"/>
        </w:rPr>
        <w:tab/>
      </w:r>
      <w:r w:rsidR="00CB2F8B">
        <w:rPr>
          <w:rFonts w:ascii="Arial" w:hAnsi="Arial"/>
        </w:rPr>
        <w:t>37</w:t>
      </w:r>
    </w:p>
    <w:p w:rsidR="00BB3A77" w:rsidRDefault="00BB3A77" w:rsidP="00D25EF2">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CB2F8B">
        <w:rPr>
          <w:rFonts w:ascii="Arial" w:hAnsi="Arial"/>
        </w:rPr>
        <w:t>10</w:t>
      </w:r>
      <w:r>
        <w:rPr>
          <w:rFonts w:ascii="Arial" w:hAnsi="Arial"/>
        </w:rPr>
        <w:t>-</w:t>
      </w:r>
      <w:r w:rsidR="00895621">
        <w:rPr>
          <w:rFonts w:ascii="Arial" w:hAnsi="Arial"/>
        </w:rPr>
        <w:t>9</w:t>
      </w:r>
      <w:r w:rsidR="00D651B3">
        <w:rPr>
          <w:rFonts w:ascii="Arial" w:hAnsi="Arial"/>
        </w:rPr>
        <w:tab/>
        <w:t>Passes</w:t>
      </w:r>
      <w:r w:rsidR="00D651B3">
        <w:rPr>
          <w:rFonts w:ascii="Arial" w:hAnsi="Arial"/>
        </w:rPr>
        <w:tab/>
      </w:r>
      <w:r w:rsidR="00CB2F8B">
        <w:rPr>
          <w:rFonts w:ascii="Arial" w:hAnsi="Arial"/>
        </w:rPr>
        <w:t>37</w:t>
      </w:r>
    </w:p>
    <w:p w:rsidR="00174888" w:rsidRPr="00293C80" w:rsidRDefault="00174888" w:rsidP="00D25EF2">
      <w:pPr>
        <w:tabs>
          <w:tab w:val="left" w:pos="540"/>
          <w:tab w:val="left" w:pos="990"/>
          <w:tab w:val="left" w:pos="1710"/>
          <w:tab w:val="right" w:leader="dot" w:pos="9180"/>
        </w:tabs>
        <w:rPr>
          <w:rFonts w:ascii="Arial" w:hAnsi="Arial"/>
        </w:rPr>
      </w:pPr>
    </w:p>
    <w:p w:rsidR="005E3D6F" w:rsidRPr="00293C80" w:rsidRDefault="0091366F" w:rsidP="00144537">
      <w:pPr>
        <w:tabs>
          <w:tab w:val="left" w:pos="450"/>
          <w:tab w:val="left" w:pos="990"/>
          <w:tab w:val="left" w:pos="1710"/>
          <w:tab w:val="right" w:leader="dot" w:pos="9180"/>
        </w:tabs>
        <w:rPr>
          <w:rFonts w:ascii="Arial" w:hAnsi="Arial"/>
        </w:rPr>
      </w:pPr>
      <w:r>
        <w:rPr>
          <w:rFonts w:ascii="Arial" w:hAnsi="Arial"/>
        </w:rPr>
        <w:tab/>
      </w:r>
      <w:r w:rsidR="00144537">
        <w:rPr>
          <w:rFonts w:ascii="Arial" w:hAnsi="Arial"/>
          <w:b/>
        </w:rPr>
        <w:t>1</w:t>
      </w:r>
      <w:r w:rsidR="00CE7A08">
        <w:rPr>
          <w:rFonts w:ascii="Arial" w:hAnsi="Arial"/>
          <w:b/>
        </w:rPr>
        <w:t>1</w:t>
      </w:r>
      <w:r w:rsidR="005E3D6F" w:rsidRPr="00293C80">
        <w:rPr>
          <w:rFonts w:ascii="Arial" w:hAnsi="Arial"/>
        </w:rPr>
        <w:tab/>
      </w:r>
      <w:r w:rsidR="005E3D6F" w:rsidRPr="00B8769A">
        <w:rPr>
          <w:rFonts w:ascii="Arial" w:hAnsi="Arial"/>
          <w:b/>
        </w:rPr>
        <w:t>Medical</w:t>
      </w:r>
      <w:r w:rsidR="00BB0C00" w:rsidRPr="00B8769A">
        <w:rPr>
          <w:rFonts w:ascii="Arial" w:hAnsi="Arial"/>
          <w:b/>
        </w:rPr>
        <w:t xml:space="preserve"> and </w:t>
      </w:r>
      <w:r w:rsidR="00946D19" w:rsidRPr="00B8769A">
        <w:rPr>
          <w:rFonts w:ascii="Arial" w:hAnsi="Arial"/>
          <w:b/>
        </w:rPr>
        <w:t>Dental</w:t>
      </w:r>
    </w:p>
    <w:p w:rsidR="00287ABB" w:rsidRDefault="00D651B3" w:rsidP="00287ABB">
      <w:pPr>
        <w:tabs>
          <w:tab w:val="left" w:pos="540"/>
          <w:tab w:val="left" w:pos="990"/>
          <w:tab w:val="left" w:pos="1710"/>
          <w:tab w:val="right" w:leader="dot" w:pos="9180"/>
        </w:tabs>
        <w:rPr>
          <w:rFonts w:ascii="Arial" w:hAnsi="Arial"/>
        </w:rPr>
      </w:pPr>
      <w:r>
        <w:rPr>
          <w:rFonts w:ascii="Arial" w:hAnsi="Arial"/>
        </w:rPr>
        <w:tab/>
      </w:r>
      <w:r>
        <w:rPr>
          <w:rFonts w:ascii="Arial" w:hAnsi="Arial"/>
        </w:rPr>
        <w:tab/>
      </w:r>
      <w:r w:rsidR="00287ABB">
        <w:rPr>
          <w:rFonts w:ascii="Arial" w:hAnsi="Arial"/>
        </w:rPr>
        <w:t>11-1</w:t>
      </w:r>
      <w:r w:rsidR="00287ABB">
        <w:rPr>
          <w:rFonts w:ascii="Arial" w:hAnsi="Arial"/>
        </w:rPr>
        <w:tab/>
        <w:t>Defense Enrollment Eligibility Reporting System (</w:t>
      </w:r>
      <w:proofErr w:type="spellStart"/>
      <w:r w:rsidR="00287ABB">
        <w:rPr>
          <w:rFonts w:ascii="Arial" w:hAnsi="Arial"/>
        </w:rPr>
        <w:t>DEERS</w:t>
      </w:r>
      <w:proofErr w:type="spellEnd"/>
      <w:r w:rsidR="00287ABB">
        <w:rPr>
          <w:rFonts w:ascii="Arial" w:hAnsi="Arial"/>
        </w:rPr>
        <w:t>)</w:t>
      </w:r>
      <w:r w:rsidR="00287ABB">
        <w:rPr>
          <w:rFonts w:ascii="Arial" w:hAnsi="Arial"/>
        </w:rPr>
        <w:tab/>
        <w:t>38</w:t>
      </w:r>
    </w:p>
    <w:p w:rsidR="00287ABB" w:rsidRDefault="00287ABB" w:rsidP="00287ABB">
      <w:pPr>
        <w:tabs>
          <w:tab w:val="left" w:pos="540"/>
          <w:tab w:val="left" w:pos="990"/>
          <w:tab w:val="left" w:pos="1710"/>
          <w:tab w:val="right" w:leader="dot" w:pos="9180"/>
        </w:tabs>
        <w:rPr>
          <w:rFonts w:ascii="Arial" w:hAnsi="Arial"/>
        </w:rPr>
      </w:pPr>
      <w:r>
        <w:rPr>
          <w:rFonts w:ascii="Arial" w:hAnsi="Arial"/>
        </w:rPr>
        <w:tab/>
      </w:r>
      <w:r>
        <w:rPr>
          <w:rFonts w:ascii="Arial" w:hAnsi="Arial"/>
        </w:rPr>
        <w:tab/>
        <w:t>11-2</w:t>
      </w:r>
      <w:r>
        <w:rPr>
          <w:rFonts w:ascii="Arial" w:hAnsi="Arial"/>
        </w:rPr>
        <w:tab/>
        <w:t>TRICARE</w:t>
      </w:r>
      <w:r>
        <w:rPr>
          <w:rFonts w:ascii="Arial" w:hAnsi="Arial"/>
        </w:rPr>
        <w:tab/>
        <w:t>38</w:t>
      </w:r>
    </w:p>
    <w:p w:rsidR="00287ABB" w:rsidRDefault="00287ABB" w:rsidP="00287ABB">
      <w:pPr>
        <w:tabs>
          <w:tab w:val="left" w:pos="540"/>
          <w:tab w:val="left" w:pos="990"/>
          <w:tab w:val="left" w:pos="1710"/>
          <w:tab w:val="right" w:leader="dot" w:pos="9180"/>
        </w:tabs>
        <w:rPr>
          <w:rFonts w:ascii="Arial" w:hAnsi="Arial"/>
        </w:rPr>
      </w:pPr>
      <w:r>
        <w:rPr>
          <w:rFonts w:ascii="Arial" w:hAnsi="Arial"/>
        </w:rPr>
        <w:tab/>
      </w:r>
      <w:r>
        <w:rPr>
          <w:rFonts w:ascii="Arial" w:hAnsi="Arial"/>
        </w:rPr>
        <w:tab/>
        <w:t>11-3</w:t>
      </w:r>
      <w:r>
        <w:rPr>
          <w:rFonts w:ascii="Arial" w:hAnsi="Arial"/>
        </w:rPr>
        <w:tab/>
        <w:t>TRICARE Prime and TRICARE Prime Remote for</w:t>
      </w:r>
    </w:p>
    <w:p w:rsidR="00287ABB" w:rsidRDefault="00287ABB" w:rsidP="00287ABB">
      <w:pPr>
        <w:tabs>
          <w:tab w:val="left" w:pos="540"/>
          <w:tab w:val="left" w:pos="990"/>
          <w:tab w:val="left" w:pos="1710"/>
          <w:tab w:val="right" w:leader="dot" w:pos="9180"/>
        </w:tabs>
        <w:rPr>
          <w:rFonts w:ascii="Arial" w:hAnsi="Arial"/>
        </w:rPr>
      </w:pPr>
      <w:r>
        <w:rPr>
          <w:rFonts w:ascii="Arial" w:hAnsi="Arial"/>
        </w:rPr>
        <w:tab/>
      </w:r>
      <w:r>
        <w:rPr>
          <w:rFonts w:ascii="Arial" w:hAnsi="Arial"/>
        </w:rPr>
        <w:tab/>
      </w:r>
      <w:r>
        <w:rPr>
          <w:rFonts w:ascii="Arial" w:hAnsi="Arial"/>
        </w:rPr>
        <w:tab/>
        <w:t>Active Duty Family Members</w:t>
      </w:r>
      <w:r>
        <w:rPr>
          <w:rFonts w:ascii="Arial" w:hAnsi="Arial"/>
        </w:rPr>
        <w:tab/>
        <w:t>38</w:t>
      </w:r>
    </w:p>
    <w:p w:rsidR="00287ABB" w:rsidRDefault="00287ABB" w:rsidP="00287ABB">
      <w:pPr>
        <w:tabs>
          <w:tab w:val="left" w:pos="540"/>
          <w:tab w:val="left" w:pos="990"/>
          <w:tab w:val="left" w:pos="1710"/>
          <w:tab w:val="right" w:leader="dot" w:pos="9180"/>
        </w:tabs>
        <w:rPr>
          <w:rFonts w:ascii="Arial" w:hAnsi="Arial"/>
        </w:rPr>
      </w:pPr>
      <w:r>
        <w:rPr>
          <w:rFonts w:ascii="Arial" w:hAnsi="Arial"/>
        </w:rPr>
        <w:tab/>
      </w:r>
      <w:r>
        <w:rPr>
          <w:rFonts w:ascii="Arial" w:hAnsi="Arial"/>
        </w:rPr>
        <w:tab/>
        <w:t>11-4</w:t>
      </w:r>
      <w:r>
        <w:rPr>
          <w:rFonts w:ascii="Arial" w:hAnsi="Arial"/>
        </w:rPr>
        <w:tab/>
        <w:t>TRICARE Standard and TRICARE Extra</w:t>
      </w:r>
      <w:r>
        <w:rPr>
          <w:rFonts w:ascii="Arial" w:hAnsi="Arial"/>
        </w:rPr>
        <w:tab/>
        <w:t>39</w:t>
      </w:r>
    </w:p>
    <w:p w:rsidR="00287ABB" w:rsidRDefault="00287ABB" w:rsidP="00287ABB">
      <w:pPr>
        <w:tabs>
          <w:tab w:val="left" w:pos="540"/>
          <w:tab w:val="left" w:pos="990"/>
          <w:tab w:val="left" w:pos="1710"/>
          <w:tab w:val="right" w:leader="dot" w:pos="9180"/>
        </w:tabs>
        <w:rPr>
          <w:rFonts w:ascii="Arial" w:hAnsi="Arial"/>
        </w:rPr>
      </w:pPr>
      <w:r>
        <w:rPr>
          <w:rFonts w:ascii="Arial" w:hAnsi="Arial"/>
        </w:rPr>
        <w:tab/>
      </w:r>
      <w:r>
        <w:rPr>
          <w:rFonts w:ascii="Arial" w:hAnsi="Arial"/>
        </w:rPr>
        <w:tab/>
        <w:t>11-5</w:t>
      </w:r>
      <w:r>
        <w:rPr>
          <w:rFonts w:ascii="Arial" w:hAnsi="Arial"/>
        </w:rPr>
        <w:tab/>
        <w:t>Reporting Emergency Care – Non-</w:t>
      </w:r>
      <w:proofErr w:type="spellStart"/>
      <w:r>
        <w:rPr>
          <w:rFonts w:ascii="Arial" w:hAnsi="Arial"/>
        </w:rPr>
        <w:t>PCM</w:t>
      </w:r>
      <w:proofErr w:type="spellEnd"/>
      <w:r>
        <w:rPr>
          <w:rFonts w:ascii="Arial" w:hAnsi="Arial"/>
        </w:rPr>
        <w:t xml:space="preserve"> Hours and </w:t>
      </w:r>
      <w:r>
        <w:rPr>
          <w:rFonts w:ascii="Arial" w:hAnsi="Arial"/>
        </w:rPr>
        <w:tab/>
        <w:t>39</w:t>
      </w:r>
    </w:p>
    <w:p w:rsidR="00287ABB" w:rsidRDefault="00287ABB" w:rsidP="00287ABB">
      <w:pPr>
        <w:tabs>
          <w:tab w:val="left" w:pos="540"/>
          <w:tab w:val="left" w:pos="990"/>
          <w:tab w:val="left" w:pos="1710"/>
          <w:tab w:val="right" w:leader="dot" w:pos="9180"/>
        </w:tabs>
        <w:rPr>
          <w:rFonts w:ascii="Arial" w:hAnsi="Arial"/>
        </w:rPr>
      </w:pPr>
      <w:r>
        <w:rPr>
          <w:rFonts w:ascii="Arial" w:hAnsi="Arial"/>
        </w:rPr>
        <w:tab/>
      </w:r>
      <w:r>
        <w:rPr>
          <w:rFonts w:ascii="Arial" w:hAnsi="Arial"/>
        </w:rPr>
        <w:tab/>
      </w:r>
      <w:r>
        <w:rPr>
          <w:rFonts w:ascii="Arial" w:hAnsi="Arial"/>
        </w:rPr>
        <w:tab/>
        <w:t>Emergency Room Visits</w:t>
      </w:r>
      <w:r>
        <w:rPr>
          <w:rFonts w:ascii="Arial" w:hAnsi="Arial"/>
        </w:rPr>
        <w:tab/>
        <w:t>39</w:t>
      </w:r>
    </w:p>
    <w:p w:rsidR="00287ABB" w:rsidRDefault="00287ABB" w:rsidP="00287ABB">
      <w:pPr>
        <w:tabs>
          <w:tab w:val="left" w:pos="540"/>
          <w:tab w:val="left" w:pos="990"/>
          <w:tab w:val="left" w:pos="1710"/>
          <w:tab w:val="right" w:leader="dot" w:pos="9180"/>
        </w:tabs>
        <w:rPr>
          <w:rFonts w:ascii="Arial" w:hAnsi="Arial"/>
        </w:rPr>
      </w:pPr>
      <w:r>
        <w:rPr>
          <w:rFonts w:ascii="Arial" w:hAnsi="Arial"/>
        </w:rPr>
        <w:tab/>
      </w:r>
      <w:r>
        <w:rPr>
          <w:rFonts w:ascii="Arial" w:hAnsi="Arial"/>
        </w:rPr>
        <w:tab/>
        <w:t>11-6</w:t>
      </w:r>
      <w:r>
        <w:rPr>
          <w:rFonts w:ascii="Arial" w:hAnsi="Arial"/>
        </w:rPr>
        <w:tab/>
        <w:t>AGR Dental Care</w:t>
      </w:r>
      <w:r>
        <w:rPr>
          <w:rFonts w:ascii="Arial" w:hAnsi="Arial"/>
        </w:rPr>
        <w:tab/>
        <w:t>39</w:t>
      </w:r>
    </w:p>
    <w:p w:rsidR="00287ABB" w:rsidRDefault="00287ABB" w:rsidP="00287ABB">
      <w:pPr>
        <w:tabs>
          <w:tab w:val="left" w:pos="540"/>
          <w:tab w:val="left" w:pos="990"/>
          <w:tab w:val="left" w:pos="1710"/>
          <w:tab w:val="right" w:leader="dot" w:pos="9180"/>
        </w:tabs>
        <w:rPr>
          <w:rFonts w:ascii="Arial" w:hAnsi="Arial"/>
        </w:rPr>
      </w:pPr>
      <w:r>
        <w:rPr>
          <w:rFonts w:ascii="Arial" w:hAnsi="Arial"/>
        </w:rPr>
        <w:tab/>
      </w:r>
      <w:r>
        <w:rPr>
          <w:rFonts w:ascii="Arial" w:hAnsi="Arial"/>
        </w:rPr>
        <w:tab/>
        <w:t>11-7</w:t>
      </w:r>
      <w:r>
        <w:rPr>
          <w:rFonts w:ascii="Arial" w:hAnsi="Arial"/>
        </w:rPr>
        <w:tab/>
        <w:t>Dental Care for Active Duty Family Members</w:t>
      </w:r>
      <w:r>
        <w:rPr>
          <w:rFonts w:ascii="Arial" w:hAnsi="Arial"/>
        </w:rPr>
        <w:tab/>
        <w:t>40</w:t>
      </w:r>
    </w:p>
    <w:p w:rsidR="00D651B3" w:rsidRDefault="00D651B3" w:rsidP="00287ABB">
      <w:pPr>
        <w:tabs>
          <w:tab w:val="left" w:pos="540"/>
          <w:tab w:val="left" w:pos="990"/>
          <w:tab w:val="left" w:pos="1710"/>
          <w:tab w:val="right" w:leader="dot" w:pos="9180"/>
        </w:tabs>
        <w:rPr>
          <w:rFonts w:ascii="Arial" w:hAnsi="Arial"/>
        </w:rPr>
      </w:pPr>
    </w:p>
    <w:p w:rsidR="008405A0" w:rsidRDefault="008405A0" w:rsidP="00BB3A77">
      <w:pPr>
        <w:tabs>
          <w:tab w:val="left" w:pos="540"/>
          <w:tab w:val="left" w:pos="990"/>
          <w:tab w:val="left" w:pos="1710"/>
          <w:tab w:val="right" w:leader="dot" w:pos="9180"/>
        </w:tabs>
        <w:jc w:val="center"/>
        <w:rPr>
          <w:rFonts w:ascii="Arial" w:hAnsi="Arial"/>
        </w:rPr>
      </w:pPr>
    </w:p>
    <w:p w:rsidR="00BB3A77" w:rsidRPr="00293C80" w:rsidRDefault="00BB3A77" w:rsidP="00BB3A77">
      <w:pPr>
        <w:tabs>
          <w:tab w:val="left" w:pos="540"/>
          <w:tab w:val="left" w:pos="990"/>
          <w:tab w:val="left" w:pos="1710"/>
          <w:tab w:val="right" w:leader="dot" w:pos="9180"/>
        </w:tabs>
        <w:jc w:val="center"/>
        <w:rPr>
          <w:rFonts w:ascii="Arial" w:hAnsi="Arial"/>
        </w:rPr>
      </w:pPr>
      <w:proofErr w:type="gramStart"/>
      <w:r>
        <w:rPr>
          <w:rFonts w:ascii="Arial" w:hAnsi="Arial"/>
        </w:rPr>
        <w:t>ii</w:t>
      </w:r>
      <w:proofErr w:type="gramEnd"/>
    </w:p>
    <w:bookmarkEnd w:id="0"/>
    <w:bookmarkEnd w:id="1"/>
    <w:p w:rsidR="00F1626D" w:rsidRDefault="00F1626D" w:rsidP="00DA0181">
      <w:pPr>
        <w:tabs>
          <w:tab w:val="left" w:pos="990"/>
          <w:tab w:val="left" w:pos="1260"/>
          <w:tab w:val="right" w:leader="dot" w:pos="9180"/>
        </w:tabs>
        <w:jc w:val="center"/>
        <w:rPr>
          <w:rFonts w:ascii="Arial" w:hAnsi="Arial"/>
        </w:rPr>
        <w:sectPr w:rsidR="00F1626D" w:rsidSect="008405A0">
          <w:headerReference w:type="default" r:id="rId9"/>
          <w:pgSz w:w="12240" w:h="15840" w:code="1"/>
          <w:pgMar w:top="1260" w:right="1440" w:bottom="1260" w:left="1440" w:header="720" w:footer="1440" w:gutter="0"/>
          <w:cols w:space="720"/>
          <w:docGrid w:linePitch="360"/>
        </w:sectPr>
      </w:pPr>
    </w:p>
    <w:bookmarkEnd w:id="2"/>
    <w:bookmarkEnd w:id="3"/>
    <w:p w:rsidR="00245998" w:rsidRPr="00293C80" w:rsidRDefault="00245998" w:rsidP="00DA0181">
      <w:pPr>
        <w:tabs>
          <w:tab w:val="left" w:pos="990"/>
          <w:tab w:val="left" w:pos="1260"/>
          <w:tab w:val="right" w:leader="dot" w:pos="9180"/>
        </w:tabs>
        <w:jc w:val="center"/>
        <w:rPr>
          <w:rFonts w:ascii="Arial" w:hAnsi="Arial"/>
          <w:b/>
        </w:rPr>
      </w:pPr>
      <w:r w:rsidRPr="00293C80">
        <w:rPr>
          <w:rFonts w:ascii="Arial" w:hAnsi="Arial"/>
          <w:b/>
        </w:rPr>
        <w:t>CHAPTER 1</w:t>
      </w:r>
    </w:p>
    <w:p w:rsidR="00245998" w:rsidRPr="00293C80" w:rsidRDefault="00245998" w:rsidP="00DA0181">
      <w:pPr>
        <w:tabs>
          <w:tab w:val="left" w:pos="990"/>
          <w:tab w:val="left" w:pos="1260"/>
          <w:tab w:val="right" w:leader="dot" w:pos="9180"/>
        </w:tabs>
        <w:jc w:val="center"/>
        <w:rPr>
          <w:rFonts w:ascii="Arial" w:hAnsi="Arial"/>
          <w:b/>
        </w:rPr>
      </w:pPr>
    </w:p>
    <w:p w:rsidR="00245998" w:rsidRPr="00293C80" w:rsidRDefault="00245998" w:rsidP="00DA0181">
      <w:pPr>
        <w:tabs>
          <w:tab w:val="left" w:pos="990"/>
          <w:tab w:val="left" w:pos="1260"/>
          <w:tab w:val="right" w:leader="dot" w:pos="9180"/>
        </w:tabs>
        <w:jc w:val="center"/>
        <w:rPr>
          <w:rFonts w:ascii="Arial" w:hAnsi="Arial"/>
          <w:b/>
        </w:rPr>
      </w:pPr>
      <w:r w:rsidRPr="00293C80">
        <w:rPr>
          <w:rFonts w:ascii="Arial" w:hAnsi="Arial"/>
          <w:b/>
        </w:rPr>
        <w:t>ADMINISTRATIVE AND PERSONNEL MATTERS</w:t>
      </w:r>
    </w:p>
    <w:p w:rsidR="00245998" w:rsidRDefault="00245998" w:rsidP="00DA0181">
      <w:pPr>
        <w:tabs>
          <w:tab w:val="left" w:pos="990"/>
          <w:tab w:val="left" w:pos="1260"/>
          <w:tab w:val="right" w:leader="dot" w:pos="9180"/>
        </w:tabs>
        <w:rPr>
          <w:rFonts w:ascii="Arial" w:hAnsi="Arial"/>
          <w:b/>
        </w:rPr>
      </w:pPr>
    </w:p>
    <w:p w:rsidR="00293C80" w:rsidRPr="00293C80" w:rsidRDefault="00293C80" w:rsidP="00DA0181">
      <w:pPr>
        <w:tabs>
          <w:tab w:val="left" w:pos="990"/>
          <w:tab w:val="left" w:pos="1260"/>
          <w:tab w:val="right" w:leader="dot" w:pos="9180"/>
        </w:tabs>
        <w:rPr>
          <w:rFonts w:ascii="Arial" w:hAnsi="Arial"/>
          <w:b/>
        </w:rPr>
      </w:pPr>
    </w:p>
    <w:p w:rsidR="002C4272" w:rsidRPr="00ED48EB" w:rsidRDefault="002C4272" w:rsidP="00DA0181">
      <w:pPr>
        <w:tabs>
          <w:tab w:val="left" w:pos="630"/>
          <w:tab w:val="left" w:pos="990"/>
          <w:tab w:val="left" w:pos="1260"/>
          <w:tab w:val="right" w:leader="dot" w:pos="9180"/>
        </w:tabs>
        <w:rPr>
          <w:rFonts w:ascii="Arial" w:hAnsi="Arial"/>
          <w:b/>
        </w:rPr>
      </w:pPr>
      <w:r w:rsidRPr="00ED48EB">
        <w:rPr>
          <w:rFonts w:ascii="Arial" w:hAnsi="Arial"/>
          <w:b/>
        </w:rPr>
        <w:t>1-</w:t>
      </w:r>
      <w:r w:rsidR="00F418AD">
        <w:rPr>
          <w:rFonts w:ascii="Arial" w:hAnsi="Arial"/>
          <w:b/>
        </w:rPr>
        <w:t>1</w:t>
      </w:r>
      <w:r w:rsidRPr="00ED48EB">
        <w:rPr>
          <w:rFonts w:ascii="Arial" w:hAnsi="Arial"/>
          <w:b/>
        </w:rPr>
        <w:t>.</w:t>
      </w:r>
      <w:r w:rsidRPr="00ED48EB">
        <w:rPr>
          <w:rFonts w:ascii="Arial" w:hAnsi="Arial"/>
          <w:b/>
        </w:rPr>
        <w:tab/>
        <w:t>DUTY HOURS</w:t>
      </w:r>
    </w:p>
    <w:p w:rsidR="002C4272" w:rsidRDefault="002C4272" w:rsidP="00DA0181">
      <w:pPr>
        <w:tabs>
          <w:tab w:val="left" w:pos="630"/>
          <w:tab w:val="left" w:pos="990"/>
          <w:tab w:val="left" w:pos="1260"/>
          <w:tab w:val="right" w:leader="dot" w:pos="9180"/>
        </w:tabs>
        <w:rPr>
          <w:rFonts w:ascii="Arial" w:hAnsi="Arial"/>
        </w:rPr>
      </w:pPr>
    </w:p>
    <w:p w:rsidR="002C4272" w:rsidRDefault="002C4272" w:rsidP="00DA0181">
      <w:pPr>
        <w:tabs>
          <w:tab w:val="left" w:pos="630"/>
          <w:tab w:val="left" w:pos="990"/>
          <w:tab w:val="left" w:pos="1260"/>
          <w:tab w:val="right" w:leader="dot" w:pos="9180"/>
        </w:tabs>
        <w:rPr>
          <w:rFonts w:ascii="Arial" w:hAnsi="Arial"/>
        </w:rPr>
      </w:pPr>
      <w:r>
        <w:rPr>
          <w:rFonts w:ascii="Arial" w:hAnsi="Arial"/>
        </w:rPr>
        <w:t xml:space="preserve">AGR personnel normally work the same 40-hour week as other full-time employees of the Missouri National Guard.  </w:t>
      </w:r>
      <w:r w:rsidR="00E2680C">
        <w:rPr>
          <w:rFonts w:ascii="Arial" w:hAnsi="Arial"/>
        </w:rPr>
        <w:t xml:space="preserve">AGR members are obligated to perform a minimum of </w:t>
      </w:r>
      <w:r w:rsidR="00266540">
        <w:rPr>
          <w:rFonts w:ascii="Arial" w:hAnsi="Arial"/>
        </w:rPr>
        <w:t xml:space="preserve">   </w:t>
      </w:r>
      <w:r w:rsidR="00E2680C">
        <w:rPr>
          <w:rFonts w:ascii="Arial" w:hAnsi="Arial"/>
        </w:rPr>
        <w:t>40 hours of duty per week plus a standard</w:t>
      </w:r>
      <w:r w:rsidR="00B83FDE">
        <w:rPr>
          <w:rFonts w:ascii="Arial" w:hAnsi="Arial"/>
        </w:rPr>
        <w:t xml:space="preserve"> Unit Training Assembly</w:t>
      </w:r>
      <w:r w:rsidR="00E2680C">
        <w:rPr>
          <w:rFonts w:ascii="Arial" w:hAnsi="Arial"/>
        </w:rPr>
        <w:t xml:space="preserve"> </w:t>
      </w:r>
      <w:r w:rsidR="00B83FDE">
        <w:rPr>
          <w:rFonts w:ascii="Arial" w:hAnsi="Arial"/>
        </w:rPr>
        <w:t>(</w:t>
      </w:r>
      <w:r w:rsidR="00E2680C">
        <w:rPr>
          <w:rFonts w:ascii="Arial" w:hAnsi="Arial"/>
        </w:rPr>
        <w:t>UTA</w:t>
      </w:r>
      <w:r w:rsidR="00B83FDE">
        <w:rPr>
          <w:rFonts w:ascii="Arial" w:hAnsi="Arial"/>
        </w:rPr>
        <w:t>)</w:t>
      </w:r>
      <w:r w:rsidR="00E2680C">
        <w:rPr>
          <w:rFonts w:ascii="Arial" w:hAnsi="Arial"/>
        </w:rPr>
        <w:t xml:space="preserve"> per month.  </w:t>
      </w:r>
      <w:r>
        <w:rPr>
          <w:rFonts w:ascii="Arial" w:hAnsi="Arial"/>
        </w:rPr>
        <w:t>Additional duty beyond normal duty hours may be required to support the unit mission.</w:t>
      </w:r>
    </w:p>
    <w:p w:rsidR="002C4272" w:rsidRDefault="002C4272" w:rsidP="00DA0181">
      <w:pPr>
        <w:tabs>
          <w:tab w:val="left" w:pos="630"/>
          <w:tab w:val="left" w:pos="990"/>
          <w:tab w:val="left" w:pos="1260"/>
          <w:tab w:val="right" w:leader="dot" w:pos="9180"/>
        </w:tabs>
        <w:rPr>
          <w:rFonts w:ascii="Arial" w:hAnsi="Arial"/>
        </w:rPr>
      </w:pPr>
    </w:p>
    <w:p w:rsidR="002C4272" w:rsidRDefault="002C4272" w:rsidP="00DA0181">
      <w:pPr>
        <w:tabs>
          <w:tab w:val="left" w:pos="630"/>
          <w:tab w:val="left" w:pos="990"/>
          <w:tab w:val="left" w:pos="1260"/>
          <w:tab w:val="right" w:leader="dot" w:pos="9180"/>
        </w:tabs>
        <w:rPr>
          <w:rFonts w:ascii="Arial" w:hAnsi="Arial"/>
        </w:rPr>
      </w:pPr>
      <w:r w:rsidRPr="00B14859">
        <w:rPr>
          <w:rFonts w:ascii="Arial" w:hAnsi="Arial"/>
        </w:rPr>
        <w:t xml:space="preserve">AGR personnel will </w:t>
      </w:r>
      <w:r w:rsidR="00ED48EB" w:rsidRPr="00B14859">
        <w:rPr>
          <w:rFonts w:ascii="Arial" w:hAnsi="Arial"/>
        </w:rPr>
        <w:t xml:space="preserve">participate with their unit of assignment during </w:t>
      </w:r>
      <w:r w:rsidR="00B83FDE" w:rsidRPr="00B14859">
        <w:rPr>
          <w:rFonts w:ascii="Arial" w:hAnsi="Arial"/>
        </w:rPr>
        <w:t>UTAs</w:t>
      </w:r>
      <w:r w:rsidR="00ED48EB" w:rsidRPr="00B14859">
        <w:rPr>
          <w:rFonts w:ascii="Arial" w:hAnsi="Arial"/>
        </w:rPr>
        <w:t xml:space="preserve"> or equivalent periods of duty unless excused, in writing, from duty IAW AFI 36-3003, Military Leave Program.</w:t>
      </w:r>
    </w:p>
    <w:p w:rsidR="00026264" w:rsidRDefault="00026264" w:rsidP="00DA0181">
      <w:pPr>
        <w:tabs>
          <w:tab w:val="left" w:pos="630"/>
          <w:tab w:val="left" w:pos="990"/>
          <w:tab w:val="left" w:pos="1260"/>
          <w:tab w:val="right" w:leader="dot" w:pos="9180"/>
        </w:tabs>
        <w:rPr>
          <w:rFonts w:ascii="Arial" w:hAnsi="Arial"/>
        </w:rPr>
      </w:pPr>
    </w:p>
    <w:p w:rsidR="00026264" w:rsidRPr="00026264" w:rsidRDefault="00F418AD" w:rsidP="00DA0181">
      <w:pPr>
        <w:tabs>
          <w:tab w:val="left" w:pos="630"/>
          <w:tab w:val="left" w:pos="990"/>
          <w:tab w:val="left" w:pos="1260"/>
          <w:tab w:val="right" w:leader="dot" w:pos="9180"/>
        </w:tabs>
        <w:rPr>
          <w:rFonts w:ascii="Arial" w:hAnsi="Arial"/>
          <w:b/>
        </w:rPr>
      </w:pPr>
      <w:r>
        <w:rPr>
          <w:rFonts w:ascii="Arial" w:hAnsi="Arial"/>
          <w:b/>
        </w:rPr>
        <w:t>1-2</w:t>
      </w:r>
      <w:r w:rsidR="00026264" w:rsidRPr="00026264">
        <w:rPr>
          <w:rFonts w:ascii="Arial" w:hAnsi="Arial"/>
          <w:b/>
        </w:rPr>
        <w:t>.</w:t>
      </w:r>
      <w:r w:rsidR="00026264" w:rsidRPr="00026264">
        <w:rPr>
          <w:rFonts w:ascii="Arial" w:hAnsi="Arial"/>
          <w:b/>
        </w:rPr>
        <w:tab/>
        <w:t>FEDERAL HOLIDAYS</w:t>
      </w:r>
    </w:p>
    <w:p w:rsidR="00026264" w:rsidRDefault="00026264" w:rsidP="00DA0181">
      <w:pPr>
        <w:tabs>
          <w:tab w:val="left" w:pos="630"/>
          <w:tab w:val="left" w:pos="990"/>
          <w:tab w:val="left" w:pos="1260"/>
          <w:tab w:val="right" w:leader="dot" w:pos="9180"/>
        </w:tabs>
        <w:rPr>
          <w:rFonts w:ascii="Arial" w:hAnsi="Arial"/>
        </w:rPr>
      </w:pPr>
    </w:p>
    <w:p w:rsidR="00026264" w:rsidRDefault="00B8566D" w:rsidP="00DA0181">
      <w:pPr>
        <w:tabs>
          <w:tab w:val="left" w:pos="630"/>
          <w:tab w:val="left" w:pos="990"/>
          <w:tab w:val="left" w:pos="1260"/>
          <w:tab w:val="right" w:leader="dot" w:pos="9180"/>
        </w:tabs>
        <w:rPr>
          <w:rFonts w:ascii="Arial" w:hAnsi="Arial"/>
        </w:rPr>
      </w:pPr>
      <w:r>
        <w:rPr>
          <w:rFonts w:ascii="Arial" w:hAnsi="Arial"/>
        </w:rPr>
        <w:t>There are ten f</w:t>
      </w:r>
      <w:r w:rsidR="00047888">
        <w:rPr>
          <w:rFonts w:ascii="Arial" w:hAnsi="Arial"/>
        </w:rPr>
        <w:t xml:space="preserve">ederal holidays set by law.  Four are set by date and the other six </w:t>
      </w:r>
      <w:proofErr w:type="gramStart"/>
      <w:r w:rsidR="00047888">
        <w:rPr>
          <w:rFonts w:ascii="Arial" w:hAnsi="Arial"/>
        </w:rPr>
        <w:t xml:space="preserve">are </w:t>
      </w:r>
      <w:r w:rsidR="00266540">
        <w:rPr>
          <w:rFonts w:ascii="Arial" w:hAnsi="Arial"/>
        </w:rPr>
        <w:t xml:space="preserve"> </w:t>
      </w:r>
      <w:r w:rsidR="00047888">
        <w:rPr>
          <w:rFonts w:ascii="Arial" w:hAnsi="Arial"/>
        </w:rPr>
        <w:t>set</w:t>
      </w:r>
      <w:proofErr w:type="gramEnd"/>
      <w:r w:rsidR="00047888">
        <w:rPr>
          <w:rFonts w:ascii="Arial" w:hAnsi="Arial"/>
        </w:rPr>
        <w:t xml:space="preserve"> by a day of the week and month.  </w:t>
      </w:r>
      <w:r w:rsidR="00E657CD">
        <w:rPr>
          <w:rFonts w:ascii="Arial" w:hAnsi="Arial"/>
        </w:rPr>
        <w:t xml:space="preserve">When a holiday falls on Saturday, the holiday is usually observed on the preceding Friday.  When a holiday falls on Sunday, the following Monday is usually considered a holiday.  Federal law established </w:t>
      </w:r>
      <w:proofErr w:type="gramStart"/>
      <w:r w:rsidR="00E657CD">
        <w:rPr>
          <w:rFonts w:ascii="Arial" w:hAnsi="Arial"/>
        </w:rPr>
        <w:t xml:space="preserve">the </w:t>
      </w:r>
      <w:r w:rsidR="00266540">
        <w:rPr>
          <w:rFonts w:ascii="Arial" w:hAnsi="Arial"/>
        </w:rPr>
        <w:t xml:space="preserve"> </w:t>
      </w:r>
      <w:r w:rsidR="00E657CD">
        <w:rPr>
          <w:rFonts w:ascii="Arial" w:hAnsi="Arial"/>
        </w:rPr>
        <w:t>following</w:t>
      </w:r>
      <w:proofErr w:type="gramEnd"/>
      <w:r w:rsidR="00E657CD">
        <w:rPr>
          <w:rFonts w:ascii="Arial" w:hAnsi="Arial"/>
        </w:rPr>
        <w:t xml:space="preserve"> public holidays for </w:t>
      </w:r>
      <w:r>
        <w:rPr>
          <w:rFonts w:ascii="Arial" w:hAnsi="Arial"/>
        </w:rPr>
        <w:t>f</w:t>
      </w:r>
      <w:r w:rsidR="003B362E">
        <w:rPr>
          <w:rFonts w:ascii="Arial" w:hAnsi="Arial"/>
        </w:rPr>
        <w:t>ederal employees:</w:t>
      </w:r>
    </w:p>
    <w:p w:rsidR="00E657CD" w:rsidRDefault="00E657CD" w:rsidP="00DA0181">
      <w:pPr>
        <w:tabs>
          <w:tab w:val="left" w:pos="630"/>
          <w:tab w:val="left" w:pos="990"/>
          <w:tab w:val="left" w:pos="1260"/>
          <w:tab w:val="right" w:leader="dot" w:pos="9180"/>
        </w:tabs>
        <w:rPr>
          <w:rFonts w:ascii="Arial" w:hAnsi="Arial"/>
        </w:rPr>
      </w:pPr>
    </w:p>
    <w:p w:rsidR="00E657CD" w:rsidRDefault="004004A8" w:rsidP="00047888">
      <w:pPr>
        <w:tabs>
          <w:tab w:val="right" w:leader="dot" w:pos="8730"/>
        </w:tabs>
        <w:ind w:left="630"/>
        <w:rPr>
          <w:rFonts w:ascii="Arial" w:hAnsi="Arial"/>
        </w:rPr>
      </w:pPr>
      <w:r>
        <w:rPr>
          <w:rFonts w:ascii="Arial" w:hAnsi="Arial"/>
        </w:rPr>
        <w:t>January 1</w:t>
      </w:r>
      <w:r>
        <w:rPr>
          <w:rFonts w:ascii="Arial" w:hAnsi="Arial"/>
        </w:rPr>
        <w:tab/>
        <w:t>New Year’s Day</w:t>
      </w:r>
    </w:p>
    <w:p w:rsidR="004004A8" w:rsidRDefault="004004A8" w:rsidP="00047888">
      <w:pPr>
        <w:tabs>
          <w:tab w:val="right" w:leader="dot" w:pos="8730"/>
        </w:tabs>
        <w:ind w:left="630"/>
        <w:rPr>
          <w:rFonts w:ascii="Arial" w:hAnsi="Arial"/>
        </w:rPr>
      </w:pPr>
      <w:r>
        <w:rPr>
          <w:rFonts w:ascii="Arial" w:hAnsi="Arial"/>
        </w:rPr>
        <w:t>Third Monday in January</w:t>
      </w:r>
      <w:r>
        <w:rPr>
          <w:rFonts w:ascii="Arial" w:hAnsi="Arial"/>
        </w:rPr>
        <w:tab/>
        <w:t>Birthday of Martin Luther King, Jr.</w:t>
      </w:r>
    </w:p>
    <w:p w:rsidR="004004A8" w:rsidRDefault="004004A8" w:rsidP="00047888">
      <w:pPr>
        <w:tabs>
          <w:tab w:val="right" w:leader="dot" w:pos="8730"/>
        </w:tabs>
        <w:ind w:left="630"/>
        <w:rPr>
          <w:rFonts w:ascii="Arial" w:hAnsi="Arial"/>
        </w:rPr>
      </w:pPr>
      <w:r>
        <w:rPr>
          <w:rFonts w:ascii="Arial" w:hAnsi="Arial"/>
        </w:rPr>
        <w:t>Thir</w:t>
      </w:r>
      <w:r w:rsidR="00086295">
        <w:rPr>
          <w:rFonts w:ascii="Arial" w:hAnsi="Arial"/>
        </w:rPr>
        <w:t>d Monday in February</w:t>
      </w:r>
      <w:r w:rsidR="00086295">
        <w:rPr>
          <w:rFonts w:ascii="Arial" w:hAnsi="Arial"/>
        </w:rPr>
        <w:tab/>
      </w:r>
      <w:r w:rsidR="00B80103">
        <w:rPr>
          <w:rFonts w:ascii="Arial" w:hAnsi="Arial"/>
        </w:rPr>
        <w:t xml:space="preserve">Presidents Day </w:t>
      </w:r>
    </w:p>
    <w:p w:rsidR="004004A8" w:rsidRDefault="004004A8" w:rsidP="00047888">
      <w:pPr>
        <w:tabs>
          <w:tab w:val="right" w:leader="dot" w:pos="8730"/>
        </w:tabs>
        <w:ind w:left="630"/>
        <w:rPr>
          <w:rFonts w:ascii="Arial" w:hAnsi="Arial"/>
        </w:rPr>
      </w:pPr>
      <w:r>
        <w:rPr>
          <w:rFonts w:ascii="Arial" w:hAnsi="Arial"/>
        </w:rPr>
        <w:t>Last Monday in May</w:t>
      </w:r>
      <w:r>
        <w:rPr>
          <w:rFonts w:ascii="Arial" w:hAnsi="Arial"/>
        </w:rPr>
        <w:tab/>
        <w:t>Memorial Day</w:t>
      </w:r>
    </w:p>
    <w:p w:rsidR="004004A8" w:rsidRDefault="004004A8" w:rsidP="00047888">
      <w:pPr>
        <w:tabs>
          <w:tab w:val="right" w:leader="dot" w:pos="8730"/>
        </w:tabs>
        <w:ind w:left="630"/>
        <w:rPr>
          <w:rFonts w:ascii="Arial" w:hAnsi="Arial"/>
        </w:rPr>
      </w:pPr>
      <w:r>
        <w:rPr>
          <w:rFonts w:ascii="Arial" w:hAnsi="Arial"/>
        </w:rPr>
        <w:t>July 4</w:t>
      </w:r>
      <w:r>
        <w:rPr>
          <w:rFonts w:ascii="Arial" w:hAnsi="Arial"/>
        </w:rPr>
        <w:tab/>
        <w:t>Independence Day</w:t>
      </w:r>
    </w:p>
    <w:p w:rsidR="004004A8" w:rsidRDefault="004004A8" w:rsidP="00047888">
      <w:pPr>
        <w:tabs>
          <w:tab w:val="right" w:leader="dot" w:pos="8730"/>
        </w:tabs>
        <w:ind w:left="630"/>
        <w:rPr>
          <w:rFonts w:ascii="Arial" w:hAnsi="Arial"/>
        </w:rPr>
      </w:pPr>
      <w:r>
        <w:rPr>
          <w:rFonts w:ascii="Arial" w:hAnsi="Arial"/>
        </w:rPr>
        <w:t>First Monday in September</w:t>
      </w:r>
      <w:r>
        <w:rPr>
          <w:rFonts w:ascii="Arial" w:hAnsi="Arial"/>
        </w:rPr>
        <w:tab/>
        <w:t>Labor Day</w:t>
      </w:r>
    </w:p>
    <w:p w:rsidR="004004A8" w:rsidRDefault="004004A8" w:rsidP="00047888">
      <w:pPr>
        <w:tabs>
          <w:tab w:val="right" w:leader="dot" w:pos="8730"/>
        </w:tabs>
        <w:ind w:left="630"/>
        <w:rPr>
          <w:rFonts w:ascii="Arial" w:hAnsi="Arial"/>
        </w:rPr>
      </w:pPr>
      <w:r>
        <w:rPr>
          <w:rFonts w:ascii="Arial" w:hAnsi="Arial"/>
        </w:rPr>
        <w:t>Second Monday in October</w:t>
      </w:r>
      <w:r>
        <w:rPr>
          <w:rFonts w:ascii="Arial" w:hAnsi="Arial"/>
        </w:rPr>
        <w:tab/>
        <w:t>Columbus Day</w:t>
      </w:r>
    </w:p>
    <w:p w:rsidR="004004A8" w:rsidRDefault="004004A8" w:rsidP="00047888">
      <w:pPr>
        <w:tabs>
          <w:tab w:val="right" w:leader="dot" w:pos="8730"/>
        </w:tabs>
        <w:ind w:left="630"/>
        <w:rPr>
          <w:rFonts w:ascii="Arial" w:hAnsi="Arial"/>
        </w:rPr>
      </w:pPr>
      <w:r>
        <w:rPr>
          <w:rFonts w:ascii="Arial" w:hAnsi="Arial"/>
        </w:rPr>
        <w:t>November 11</w:t>
      </w:r>
      <w:r>
        <w:rPr>
          <w:rFonts w:ascii="Arial" w:hAnsi="Arial"/>
        </w:rPr>
        <w:tab/>
        <w:t>Veterans Day</w:t>
      </w:r>
    </w:p>
    <w:p w:rsidR="004004A8" w:rsidRDefault="004004A8" w:rsidP="00047888">
      <w:pPr>
        <w:tabs>
          <w:tab w:val="right" w:leader="dot" w:pos="8730"/>
        </w:tabs>
        <w:ind w:left="630"/>
        <w:rPr>
          <w:rFonts w:ascii="Arial" w:hAnsi="Arial"/>
        </w:rPr>
      </w:pPr>
      <w:r>
        <w:rPr>
          <w:rFonts w:ascii="Arial" w:hAnsi="Arial"/>
        </w:rPr>
        <w:t>Fourth Thursday in November</w:t>
      </w:r>
      <w:r>
        <w:rPr>
          <w:rFonts w:ascii="Arial" w:hAnsi="Arial"/>
        </w:rPr>
        <w:tab/>
        <w:t>Thanksgiving Day</w:t>
      </w:r>
    </w:p>
    <w:p w:rsidR="004004A8" w:rsidRDefault="004004A8" w:rsidP="00047888">
      <w:pPr>
        <w:tabs>
          <w:tab w:val="right" w:leader="dot" w:pos="8730"/>
        </w:tabs>
        <w:ind w:left="630"/>
        <w:rPr>
          <w:rFonts w:ascii="Arial" w:hAnsi="Arial"/>
        </w:rPr>
      </w:pPr>
      <w:r>
        <w:rPr>
          <w:rFonts w:ascii="Arial" w:hAnsi="Arial"/>
        </w:rPr>
        <w:t>December 25</w:t>
      </w:r>
      <w:r>
        <w:rPr>
          <w:rFonts w:ascii="Arial" w:hAnsi="Arial"/>
        </w:rPr>
        <w:tab/>
        <w:t>Christmas Day</w:t>
      </w:r>
    </w:p>
    <w:p w:rsidR="00FC700B" w:rsidRDefault="00FC700B" w:rsidP="00DA0181">
      <w:pPr>
        <w:tabs>
          <w:tab w:val="left" w:pos="630"/>
          <w:tab w:val="left" w:pos="990"/>
          <w:tab w:val="left" w:pos="1260"/>
          <w:tab w:val="right" w:leader="dot" w:pos="9180"/>
        </w:tabs>
        <w:rPr>
          <w:rFonts w:ascii="Arial" w:hAnsi="Arial"/>
        </w:rPr>
      </w:pPr>
    </w:p>
    <w:p w:rsidR="00F418AD" w:rsidRPr="00293C80" w:rsidRDefault="00F418AD" w:rsidP="00F418AD">
      <w:pPr>
        <w:tabs>
          <w:tab w:val="left" w:pos="630"/>
          <w:tab w:val="left" w:pos="990"/>
          <w:tab w:val="left" w:pos="1260"/>
          <w:tab w:val="right" w:leader="dot" w:pos="9180"/>
        </w:tabs>
        <w:rPr>
          <w:rFonts w:ascii="Arial" w:hAnsi="Arial"/>
          <w:b/>
        </w:rPr>
      </w:pPr>
      <w:r>
        <w:rPr>
          <w:rFonts w:ascii="Arial" w:hAnsi="Arial"/>
          <w:b/>
        </w:rPr>
        <w:t>1-3</w:t>
      </w:r>
      <w:r w:rsidRPr="00293C80">
        <w:rPr>
          <w:rFonts w:ascii="Arial" w:hAnsi="Arial"/>
          <w:b/>
        </w:rPr>
        <w:t>.</w:t>
      </w:r>
      <w:r w:rsidRPr="00293C80">
        <w:rPr>
          <w:rFonts w:ascii="Arial" w:hAnsi="Arial"/>
          <w:b/>
        </w:rPr>
        <w:tab/>
        <w:t>IDENTIFICATION CARDS</w:t>
      </w:r>
    </w:p>
    <w:p w:rsidR="00F418AD" w:rsidRDefault="00F418AD" w:rsidP="00F418AD">
      <w:pPr>
        <w:tabs>
          <w:tab w:val="left" w:pos="630"/>
          <w:tab w:val="left" w:pos="990"/>
          <w:tab w:val="left" w:pos="1260"/>
          <w:tab w:val="right" w:leader="dot" w:pos="9180"/>
        </w:tabs>
        <w:rPr>
          <w:rFonts w:ascii="Arial" w:hAnsi="Arial"/>
        </w:rPr>
      </w:pPr>
    </w:p>
    <w:p w:rsidR="00F418AD" w:rsidRDefault="00FB0CDE" w:rsidP="00F418AD">
      <w:pPr>
        <w:tabs>
          <w:tab w:val="left" w:pos="630"/>
          <w:tab w:val="left" w:pos="990"/>
          <w:tab w:val="left" w:pos="1260"/>
          <w:tab w:val="right" w:leader="dot" w:pos="9180"/>
        </w:tabs>
        <w:rPr>
          <w:rFonts w:ascii="Arial" w:hAnsi="Arial"/>
        </w:rPr>
      </w:pPr>
      <w:r>
        <w:rPr>
          <w:rFonts w:ascii="Arial" w:hAnsi="Arial"/>
        </w:rPr>
        <w:t xml:space="preserve">Each </w:t>
      </w:r>
      <w:r w:rsidR="00F418AD">
        <w:rPr>
          <w:rFonts w:ascii="Arial" w:hAnsi="Arial"/>
        </w:rPr>
        <w:t>AGR member</w:t>
      </w:r>
      <w:r>
        <w:rPr>
          <w:rFonts w:ascii="Arial" w:hAnsi="Arial"/>
        </w:rPr>
        <w:t xml:space="preserve"> i</w:t>
      </w:r>
      <w:r w:rsidR="00F418AD">
        <w:rPr>
          <w:rFonts w:ascii="Arial" w:hAnsi="Arial"/>
        </w:rPr>
        <w:t xml:space="preserve">s issued a military identification (ID) card that identifies </w:t>
      </w:r>
      <w:r>
        <w:rPr>
          <w:rFonts w:ascii="Arial" w:hAnsi="Arial"/>
        </w:rPr>
        <w:t>him/her</w:t>
      </w:r>
      <w:r w:rsidR="00F418AD">
        <w:rPr>
          <w:rFonts w:ascii="Arial" w:hAnsi="Arial"/>
        </w:rPr>
        <w:t xml:space="preserve"> as </w:t>
      </w:r>
      <w:r>
        <w:rPr>
          <w:rFonts w:ascii="Arial" w:hAnsi="Arial"/>
        </w:rPr>
        <w:t xml:space="preserve">a </w:t>
      </w:r>
      <w:r w:rsidR="00F418AD">
        <w:rPr>
          <w:rFonts w:ascii="Arial" w:hAnsi="Arial"/>
        </w:rPr>
        <w:t>member of the Armed Forces.  The ID card is necessary to use facilities such as the commissary and base/post exchange and is also proof of eligibility for medical care.</w:t>
      </w:r>
    </w:p>
    <w:p w:rsidR="00F418AD" w:rsidRDefault="00F418AD" w:rsidP="00F418AD">
      <w:pPr>
        <w:tabs>
          <w:tab w:val="left" w:pos="630"/>
          <w:tab w:val="left" w:pos="990"/>
          <w:tab w:val="left" w:pos="1260"/>
          <w:tab w:val="right" w:leader="dot" w:pos="9180"/>
        </w:tabs>
        <w:rPr>
          <w:rFonts w:ascii="Arial" w:hAnsi="Arial"/>
        </w:rPr>
      </w:pPr>
    </w:p>
    <w:p w:rsidR="00F418AD" w:rsidRDefault="00F418AD" w:rsidP="00F418AD">
      <w:pPr>
        <w:tabs>
          <w:tab w:val="left" w:pos="630"/>
          <w:tab w:val="left" w:pos="990"/>
          <w:tab w:val="left" w:pos="1260"/>
          <w:tab w:val="right" w:leader="dot" w:pos="9180"/>
        </w:tabs>
        <w:rPr>
          <w:rFonts w:ascii="Arial" w:hAnsi="Arial"/>
        </w:rPr>
      </w:pPr>
      <w:r>
        <w:rPr>
          <w:rFonts w:ascii="Arial" w:hAnsi="Arial"/>
        </w:rPr>
        <w:t>Dependents (age 12 and over) are eligible for a Uniformed Services Identification and Privilege Card.  The AGR member and dependents must be enrolled in the Defense Enrollment Eligibility Reporting System (DEERS) before the dependents can receive their ID card, which is proof of their eligibility for dependent medical care and other benefits.</w:t>
      </w:r>
    </w:p>
    <w:p w:rsidR="00F418AD" w:rsidRDefault="00F418AD" w:rsidP="00F418AD">
      <w:pPr>
        <w:tabs>
          <w:tab w:val="left" w:pos="630"/>
          <w:tab w:val="left" w:pos="990"/>
          <w:tab w:val="left" w:pos="1260"/>
          <w:tab w:val="right" w:leader="dot" w:pos="9180"/>
        </w:tabs>
        <w:rPr>
          <w:rFonts w:ascii="Arial" w:hAnsi="Arial"/>
        </w:rPr>
      </w:pPr>
    </w:p>
    <w:p w:rsidR="00F418AD" w:rsidRDefault="00F418AD" w:rsidP="00F418AD">
      <w:pPr>
        <w:tabs>
          <w:tab w:val="left" w:pos="630"/>
          <w:tab w:val="left" w:pos="990"/>
          <w:tab w:val="left" w:pos="1260"/>
          <w:tab w:val="right" w:leader="dot" w:pos="9180"/>
        </w:tabs>
        <w:rPr>
          <w:rFonts w:ascii="Arial" w:hAnsi="Arial"/>
        </w:rPr>
      </w:pPr>
      <w:r>
        <w:rPr>
          <w:rFonts w:ascii="Arial" w:hAnsi="Arial"/>
        </w:rPr>
        <w:t>An ID card is federal property and its possession and use are a privilege.  The ID card may be confiscated and the user prosecuted or discharged for its improper use.  Both active duty and dependent cards must be surrendered once eligibility ends.</w:t>
      </w:r>
    </w:p>
    <w:p w:rsidR="00F418AD" w:rsidRDefault="00F418AD" w:rsidP="00F418AD">
      <w:pPr>
        <w:tabs>
          <w:tab w:val="left" w:pos="630"/>
          <w:tab w:val="left" w:pos="990"/>
          <w:tab w:val="left" w:pos="1260"/>
          <w:tab w:val="right" w:leader="dot" w:pos="9180"/>
        </w:tabs>
        <w:rPr>
          <w:rFonts w:ascii="Arial" w:hAnsi="Arial"/>
        </w:rPr>
      </w:pPr>
    </w:p>
    <w:p w:rsidR="00FC700B" w:rsidRPr="00E85564" w:rsidRDefault="00FC700B" w:rsidP="00DA0181">
      <w:pPr>
        <w:tabs>
          <w:tab w:val="left" w:pos="630"/>
          <w:tab w:val="left" w:pos="990"/>
          <w:tab w:val="left" w:pos="1260"/>
          <w:tab w:val="right" w:leader="dot" w:pos="9180"/>
        </w:tabs>
        <w:rPr>
          <w:rFonts w:ascii="Arial" w:hAnsi="Arial"/>
          <w:b/>
        </w:rPr>
      </w:pPr>
      <w:r w:rsidRPr="00E85564">
        <w:rPr>
          <w:rFonts w:ascii="Arial" w:hAnsi="Arial"/>
          <w:b/>
        </w:rPr>
        <w:t>1-</w:t>
      </w:r>
      <w:r w:rsidR="00026264">
        <w:rPr>
          <w:rFonts w:ascii="Arial" w:hAnsi="Arial"/>
          <w:b/>
        </w:rPr>
        <w:t>4</w:t>
      </w:r>
      <w:r w:rsidRPr="00E85564">
        <w:rPr>
          <w:rFonts w:ascii="Arial" w:hAnsi="Arial"/>
          <w:b/>
        </w:rPr>
        <w:t>.</w:t>
      </w:r>
      <w:r w:rsidRPr="00E85564">
        <w:rPr>
          <w:rFonts w:ascii="Arial" w:hAnsi="Arial"/>
          <w:b/>
        </w:rPr>
        <w:tab/>
      </w:r>
      <w:r w:rsidR="00E85564" w:rsidRPr="00E85564">
        <w:rPr>
          <w:rFonts w:ascii="Arial" w:hAnsi="Arial"/>
          <w:b/>
        </w:rPr>
        <w:t>STATE EMERGENCY DUTY (SED)</w:t>
      </w:r>
    </w:p>
    <w:p w:rsidR="00E85564" w:rsidRDefault="00E85564" w:rsidP="00DA0181">
      <w:pPr>
        <w:tabs>
          <w:tab w:val="left" w:pos="630"/>
          <w:tab w:val="left" w:pos="990"/>
          <w:tab w:val="left" w:pos="1260"/>
          <w:tab w:val="right" w:leader="dot" w:pos="9180"/>
        </w:tabs>
        <w:rPr>
          <w:rFonts w:ascii="Arial" w:hAnsi="Arial"/>
        </w:rPr>
      </w:pPr>
    </w:p>
    <w:p w:rsidR="00E85564" w:rsidRDefault="00E85564" w:rsidP="00DA0181">
      <w:pPr>
        <w:tabs>
          <w:tab w:val="left" w:pos="630"/>
          <w:tab w:val="left" w:pos="990"/>
          <w:tab w:val="left" w:pos="1260"/>
          <w:tab w:val="right" w:leader="dot" w:pos="9180"/>
        </w:tabs>
        <w:rPr>
          <w:rFonts w:ascii="Arial" w:hAnsi="Arial"/>
        </w:rPr>
      </w:pPr>
      <w:r>
        <w:rPr>
          <w:rFonts w:ascii="Arial" w:hAnsi="Arial"/>
        </w:rPr>
        <w:t>When the Governor declares an emergency and directs the National Guard to assist, the Adjutant General initiates the alert, assembly and deployment of resources based on the urgency and scope of the situation.</w:t>
      </w:r>
    </w:p>
    <w:p w:rsidR="00E85564" w:rsidRDefault="00E85564" w:rsidP="00DA0181">
      <w:pPr>
        <w:tabs>
          <w:tab w:val="left" w:pos="630"/>
          <w:tab w:val="left" w:pos="990"/>
          <w:tab w:val="left" w:pos="1260"/>
          <w:tab w:val="right" w:leader="dot" w:pos="9180"/>
        </w:tabs>
        <w:rPr>
          <w:rFonts w:ascii="Arial" w:hAnsi="Arial"/>
        </w:rPr>
      </w:pPr>
    </w:p>
    <w:p w:rsidR="00E85564" w:rsidRDefault="00E85564" w:rsidP="00DA0181">
      <w:pPr>
        <w:tabs>
          <w:tab w:val="left" w:pos="630"/>
          <w:tab w:val="left" w:pos="990"/>
          <w:tab w:val="left" w:pos="1260"/>
          <w:tab w:val="right" w:leader="dot" w:pos="9180"/>
        </w:tabs>
        <w:rPr>
          <w:rFonts w:ascii="Arial" w:hAnsi="Arial"/>
        </w:rPr>
      </w:pPr>
      <w:r>
        <w:rPr>
          <w:rFonts w:ascii="Arial" w:hAnsi="Arial"/>
        </w:rPr>
        <w:t xml:space="preserve">AGR personnel may perform </w:t>
      </w:r>
      <w:r w:rsidR="0039768C">
        <w:rPr>
          <w:rFonts w:ascii="Arial" w:hAnsi="Arial"/>
        </w:rPr>
        <w:t>State Emergency Duty (</w:t>
      </w:r>
      <w:r>
        <w:rPr>
          <w:rFonts w:ascii="Arial" w:hAnsi="Arial"/>
        </w:rPr>
        <w:t>SED</w:t>
      </w:r>
      <w:r w:rsidR="0039768C">
        <w:rPr>
          <w:rFonts w:ascii="Arial" w:hAnsi="Arial"/>
        </w:rPr>
        <w:t>)</w:t>
      </w:r>
      <w:r>
        <w:rPr>
          <w:rFonts w:ascii="Arial" w:hAnsi="Arial"/>
        </w:rPr>
        <w:t xml:space="preserve"> when the entire unit of assignment is activated or called or ordered to SED.  The AGR members of that unit must perform the duties of their AGR positions.  It is not the intent that AGR members be used in operational missions for SED.</w:t>
      </w:r>
    </w:p>
    <w:p w:rsidR="00E85564" w:rsidRDefault="00E85564" w:rsidP="00DA0181">
      <w:pPr>
        <w:tabs>
          <w:tab w:val="left" w:pos="630"/>
          <w:tab w:val="left" w:pos="990"/>
          <w:tab w:val="left" w:pos="1260"/>
          <w:tab w:val="right" w:leader="dot" w:pos="9180"/>
        </w:tabs>
        <w:rPr>
          <w:rFonts w:ascii="Arial" w:hAnsi="Arial"/>
        </w:rPr>
      </w:pPr>
    </w:p>
    <w:p w:rsidR="00E85564" w:rsidRPr="00E85564" w:rsidRDefault="00E85564" w:rsidP="00DA0181">
      <w:pPr>
        <w:tabs>
          <w:tab w:val="left" w:pos="630"/>
          <w:tab w:val="left" w:pos="990"/>
          <w:tab w:val="left" w:pos="1260"/>
          <w:tab w:val="right" w:leader="dot" w:pos="9180"/>
        </w:tabs>
        <w:rPr>
          <w:rFonts w:ascii="Arial" w:hAnsi="Arial"/>
          <w:b/>
        </w:rPr>
      </w:pPr>
      <w:r w:rsidRPr="00E85564">
        <w:rPr>
          <w:rFonts w:ascii="Arial" w:hAnsi="Arial"/>
          <w:b/>
        </w:rPr>
        <w:t>1-</w:t>
      </w:r>
      <w:r w:rsidR="00026264">
        <w:rPr>
          <w:rFonts w:ascii="Arial" w:hAnsi="Arial"/>
          <w:b/>
        </w:rPr>
        <w:t>5</w:t>
      </w:r>
      <w:r w:rsidRPr="00E85564">
        <w:rPr>
          <w:rFonts w:ascii="Arial" w:hAnsi="Arial"/>
          <w:b/>
        </w:rPr>
        <w:t>.</w:t>
      </w:r>
      <w:r w:rsidRPr="00E85564">
        <w:rPr>
          <w:rFonts w:ascii="Arial" w:hAnsi="Arial"/>
          <w:b/>
        </w:rPr>
        <w:tab/>
        <w:t>INSPECTOR GENERAL ASSISTANCE</w:t>
      </w:r>
    </w:p>
    <w:p w:rsidR="00E85564" w:rsidRDefault="00E85564" w:rsidP="00DA0181">
      <w:pPr>
        <w:tabs>
          <w:tab w:val="left" w:pos="630"/>
          <w:tab w:val="left" w:pos="990"/>
          <w:tab w:val="left" w:pos="1260"/>
          <w:tab w:val="right" w:leader="dot" w:pos="9180"/>
        </w:tabs>
        <w:rPr>
          <w:rFonts w:ascii="Arial" w:hAnsi="Arial"/>
        </w:rPr>
      </w:pPr>
    </w:p>
    <w:p w:rsidR="00E85564" w:rsidRDefault="00E85564" w:rsidP="00DA0181">
      <w:pPr>
        <w:tabs>
          <w:tab w:val="left" w:pos="630"/>
          <w:tab w:val="left" w:pos="990"/>
          <w:tab w:val="left" w:pos="1260"/>
          <w:tab w:val="right" w:leader="dot" w:pos="9180"/>
        </w:tabs>
        <w:rPr>
          <w:rFonts w:ascii="Arial" w:hAnsi="Arial"/>
        </w:rPr>
      </w:pPr>
      <w:r>
        <w:rPr>
          <w:rFonts w:ascii="Arial" w:hAnsi="Arial"/>
        </w:rPr>
        <w:t>AGR personnel have the right to register complaints either orally or in writing with the Inspector General</w:t>
      </w:r>
      <w:r w:rsidR="008E0D91">
        <w:rPr>
          <w:rFonts w:ascii="Arial" w:hAnsi="Arial"/>
        </w:rPr>
        <w:t xml:space="preserve"> (IG)</w:t>
      </w:r>
      <w:r>
        <w:rPr>
          <w:rFonts w:ascii="Arial" w:hAnsi="Arial"/>
        </w:rPr>
        <w:t xml:space="preserve">.  All complaints will be acknowledged and action will be taken </w:t>
      </w:r>
      <w:r w:rsidR="00266540">
        <w:rPr>
          <w:rFonts w:ascii="Arial" w:hAnsi="Arial"/>
        </w:rPr>
        <w:t xml:space="preserve">  </w:t>
      </w:r>
      <w:r>
        <w:rPr>
          <w:rFonts w:ascii="Arial" w:hAnsi="Arial"/>
        </w:rPr>
        <w:t xml:space="preserve">to protect the interests of the individual(s) concerned.  Individuals should attempt to resolve the perceived problem through the chain of command prior to filing the IG complaint.  AGR personnel are, however, authorized direct contact with the IG if they </w:t>
      </w:r>
      <w:r w:rsidR="00266540">
        <w:rPr>
          <w:rFonts w:ascii="Arial" w:hAnsi="Arial"/>
        </w:rPr>
        <w:t xml:space="preserve"> </w:t>
      </w:r>
      <w:r>
        <w:rPr>
          <w:rFonts w:ascii="Arial" w:hAnsi="Arial"/>
        </w:rPr>
        <w:t>do not wish to discuss the problem with their commander/supervisor.  Certain matters</w:t>
      </w:r>
      <w:r w:rsidR="00E0352E">
        <w:rPr>
          <w:rFonts w:ascii="Arial" w:hAnsi="Arial"/>
        </w:rPr>
        <w:t>,</w:t>
      </w:r>
      <w:r>
        <w:rPr>
          <w:rFonts w:ascii="Arial" w:hAnsi="Arial"/>
        </w:rPr>
        <w:t xml:space="preserve"> such as appeals of military justice actions and requests for change of established military policy</w:t>
      </w:r>
      <w:r w:rsidR="00E0352E">
        <w:rPr>
          <w:rFonts w:ascii="Arial" w:hAnsi="Arial"/>
        </w:rPr>
        <w:t>,</w:t>
      </w:r>
      <w:r>
        <w:rPr>
          <w:rFonts w:ascii="Arial" w:hAnsi="Arial"/>
        </w:rPr>
        <w:t xml:space="preserve"> are not appropriate for IG complaints.</w:t>
      </w:r>
    </w:p>
    <w:p w:rsidR="00E85564" w:rsidRDefault="00E85564" w:rsidP="00DA0181">
      <w:pPr>
        <w:tabs>
          <w:tab w:val="left" w:pos="630"/>
          <w:tab w:val="left" w:pos="990"/>
          <w:tab w:val="left" w:pos="1260"/>
          <w:tab w:val="right" w:leader="dot" w:pos="9180"/>
        </w:tabs>
        <w:rPr>
          <w:rFonts w:ascii="Arial" w:hAnsi="Arial"/>
        </w:rPr>
      </w:pPr>
    </w:p>
    <w:p w:rsidR="00E85564" w:rsidRPr="00D0194F" w:rsidRDefault="00D0194F" w:rsidP="00DA0181">
      <w:pPr>
        <w:tabs>
          <w:tab w:val="left" w:pos="630"/>
          <w:tab w:val="left" w:pos="990"/>
          <w:tab w:val="left" w:pos="1260"/>
          <w:tab w:val="right" w:leader="dot" w:pos="9180"/>
        </w:tabs>
        <w:rPr>
          <w:rFonts w:ascii="Arial" w:hAnsi="Arial"/>
          <w:b/>
        </w:rPr>
      </w:pPr>
      <w:r w:rsidRPr="00D0194F">
        <w:rPr>
          <w:rFonts w:ascii="Arial" w:hAnsi="Arial"/>
          <w:b/>
        </w:rPr>
        <w:t>1-</w:t>
      </w:r>
      <w:r w:rsidR="00026264">
        <w:rPr>
          <w:rFonts w:ascii="Arial" w:hAnsi="Arial"/>
          <w:b/>
        </w:rPr>
        <w:t>6</w:t>
      </w:r>
      <w:r w:rsidRPr="00D0194F">
        <w:rPr>
          <w:rFonts w:ascii="Arial" w:hAnsi="Arial"/>
          <w:b/>
        </w:rPr>
        <w:t>.</w:t>
      </w:r>
      <w:r w:rsidRPr="00D0194F">
        <w:rPr>
          <w:rFonts w:ascii="Arial" w:hAnsi="Arial"/>
          <w:b/>
        </w:rPr>
        <w:tab/>
        <w:t>JURY DUTY</w:t>
      </w:r>
    </w:p>
    <w:p w:rsidR="00D0194F" w:rsidRDefault="00D0194F" w:rsidP="00DA0181">
      <w:pPr>
        <w:tabs>
          <w:tab w:val="left" w:pos="630"/>
          <w:tab w:val="left" w:pos="990"/>
          <w:tab w:val="left" w:pos="1260"/>
          <w:tab w:val="right" w:leader="dot" w:pos="9180"/>
        </w:tabs>
        <w:rPr>
          <w:rFonts w:ascii="Arial" w:hAnsi="Arial"/>
        </w:rPr>
      </w:pPr>
    </w:p>
    <w:p w:rsidR="00D0194F" w:rsidRDefault="00D0194F" w:rsidP="00DA0181">
      <w:pPr>
        <w:tabs>
          <w:tab w:val="left" w:pos="630"/>
          <w:tab w:val="left" w:pos="990"/>
          <w:tab w:val="left" w:pos="1260"/>
          <w:tab w:val="right" w:leader="dot" w:pos="9180"/>
        </w:tabs>
        <w:rPr>
          <w:rFonts w:ascii="Arial" w:hAnsi="Arial"/>
        </w:rPr>
      </w:pPr>
      <w:r>
        <w:rPr>
          <w:rFonts w:ascii="Arial" w:hAnsi="Arial"/>
        </w:rPr>
        <w:t xml:space="preserve">AGR personnel are not eligible to serve as jurors in state courts.  State law finds that any person on active duty in the Armed Forces of the </w:t>
      </w:r>
      <w:smartTag w:uri="urn:schemas-microsoft-com:office:smarttags" w:element="country-region">
        <w:smartTag w:uri="urn:schemas-microsoft-com:office:smarttags" w:element="place">
          <w:r>
            <w:rPr>
              <w:rFonts w:ascii="Arial" w:hAnsi="Arial"/>
            </w:rPr>
            <w:t>United States</w:t>
          </w:r>
        </w:smartTag>
      </w:smartTag>
      <w:r>
        <w:rPr>
          <w:rFonts w:ascii="Arial" w:hAnsi="Arial"/>
        </w:rPr>
        <w:t xml:space="preserve"> or any member of the organized militia on active duty under order of the Governor is ineligible.  “Ineligible” means that AGR personnel cannot serve on a jury even if they take leave.</w:t>
      </w:r>
    </w:p>
    <w:p w:rsidR="00E02961" w:rsidRDefault="00E02961" w:rsidP="00DA0181">
      <w:pPr>
        <w:tabs>
          <w:tab w:val="left" w:pos="630"/>
          <w:tab w:val="left" w:pos="990"/>
          <w:tab w:val="left" w:pos="1260"/>
          <w:tab w:val="right" w:leader="dot" w:pos="9180"/>
        </w:tabs>
        <w:rPr>
          <w:rFonts w:ascii="Arial" w:hAnsi="Arial"/>
        </w:rPr>
      </w:pPr>
    </w:p>
    <w:p w:rsidR="00626837" w:rsidRPr="00EC7352" w:rsidRDefault="00026264" w:rsidP="00DA0181">
      <w:pPr>
        <w:tabs>
          <w:tab w:val="left" w:pos="630"/>
          <w:tab w:val="left" w:pos="990"/>
          <w:tab w:val="left" w:pos="1260"/>
          <w:tab w:val="right" w:leader="dot" w:pos="9180"/>
        </w:tabs>
        <w:rPr>
          <w:rFonts w:ascii="Arial" w:hAnsi="Arial"/>
          <w:b/>
        </w:rPr>
      </w:pPr>
      <w:r>
        <w:rPr>
          <w:rFonts w:ascii="Arial" w:hAnsi="Arial"/>
          <w:b/>
        </w:rPr>
        <w:t>1-7</w:t>
      </w:r>
      <w:r w:rsidR="00626837" w:rsidRPr="00EC7352">
        <w:rPr>
          <w:rFonts w:ascii="Arial" w:hAnsi="Arial"/>
          <w:b/>
        </w:rPr>
        <w:t>.</w:t>
      </w:r>
      <w:r w:rsidR="00626837" w:rsidRPr="00EC7352">
        <w:rPr>
          <w:rFonts w:ascii="Arial" w:hAnsi="Arial"/>
          <w:b/>
        </w:rPr>
        <w:tab/>
      </w:r>
      <w:r w:rsidR="00626837">
        <w:rPr>
          <w:rFonts w:ascii="Arial" w:hAnsi="Arial"/>
          <w:b/>
        </w:rPr>
        <w:t>STANDARDS OF CONDUCT</w:t>
      </w:r>
    </w:p>
    <w:p w:rsidR="00626837" w:rsidRDefault="00626837" w:rsidP="00DA0181">
      <w:pPr>
        <w:tabs>
          <w:tab w:val="left" w:pos="630"/>
          <w:tab w:val="left" w:pos="990"/>
          <w:tab w:val="left" w:pos="1260"/>
          <w:tab w:val="right" w:leader="dot" w:pos="9180"/>
        </w:tabs>
        <w:rPr>
          <w:rFonts w:ascii="Arial" w:hAnsi="Arial"/>
        </w:rPr>
      </w:pPr>
    </w:p>
    <w:p w:rsidR="00626837" w:rsidRDefault="00626837" w:rsidP="00DA0181">
      <w:pPr>
        <w:tabs>
          <w:tab w:val="left" w:pos="630"/>
          <w:tab w:val="left" w:pos="990"/>
          <w:tab w:val="left" w:pos="1260"/>
          <w:tab w:val="right" w:leader="dot" w:pos="9180"/>
        </w:tabs>
        <w:rPr>
          <w:rFonts w:ascii="Arial" w:hAnsi="Arial"/>
        </w:rPr>
      </w:pPr>
      <w:proofErr w:type="spellStart"/>
      <w:r>
        <w:rPr>
          <w:rFonts w:ascii="Arial" w:hAnsi="Arial"/>
        </w:rPr>
        <w:t>DoD</w:t>
      </w:r>
      <w:proofErr w:type="spellEnd"/>
      <w:r>
        <w:rPr>
          <w:rFonts w:ascii="Arial" w:hAnsi="Arial"/>
        </w:rPr>
        <w:t xml:space="preserve"> Directive 5500.7, Joint Ethics Regulation</w:t>
      </w:r>
      <w:r w:rsidR="00D94997">
        <w:rPr>
          <w:rFonts w:ascii="Arial" w:hAnsi="Arial"/>
        </w:rPr>
        <w:t>,</w:t>
      </w:r>
      <w:r>
        <w:rPr>
          <w:rFonts w:ascii="Arial" w:hAnsi="Arial"/>
        </w:rPr>
        <w:t xml:space="preserve"> and </w:t>
      </w:r>
      <w:r w:rsidRPr="00F61B6B">
        <w:rPr>
          <w:rFonts w:ascii="Arial" w:hAnsi="Arial"/>
        </w:rPr>
        <w:t>AFI 51-902, Political Activities by Members of the US Air Force, are applicable to AGR</w:t>
      </w:r>
      <w:r>
        <w:rPr>
          <w:rFonts w:ascii="Arial" w:hAnsi="Arial"/>
        </w:rPr>
        <w:t xml:space="preserve"> personnel.  Personnel must be briefed annually on these regulations.</w:t>
      </w:r>
    </w:p>
    <w:p w:rsidR="00626837" w:rsidRDefault="00626837" w:rsidP="00DA0181">
      <w:pPr>
        <w:tabs>
          <w:tab w:val="left" w:pos="630"/>
          <w:tab w:val="left" w:pos="990"/>
          <w:tab w:val="left" w:pos="1260"/>
          <w:tab w:val="right" w:leader="dot" w:pos="9180"/>
        </w:tabs>
        <w:rPr>
          <w:rFonts w:ascii="Arial" w:hAnsi="Arial"/>
        </w:rPr>
      </w:pPr>
    </w:p>
    <w:p w:rsidR="00263D6D" w:rsidRPr="00E02961" w:rsidRDefault="00F1626D" w:rsidP="00263D6D">
      <w:pPr>
        <w:tabs>
          <w:tab w:val="left" w:pos="630"/>
          <w:tab w:val="left" w:pos="990"/>
          <w:tab w:val="left" w:pos="1260"/>
          <w:tab w:val="right" w:leader="dot" w:pos="9180"/>
        </w:tabs>
        <w:rPr>
          <w:rFonts w:ascii="Arial" w:hAnsi="Arial"/>
          <w:b/>
        </w:rPr>
      </w:pPr>
      <w:r>
        <w:rPr>
          <w:rFonts w:ascii="Arial" w:hAnsi="Arial"/>
          <w:b/>
        </w:rPr>
        <w:br w:type="page"/>
      </w:r>
      <w:r w:rsidR="00263D6D" w:rsidRPr="00E02961">
        <w:rPr>
          <w:rFonts w:ascii="Arial" w:hAnsi="Arial"/>
          <w:b/>
        </w:rPr>
        <w:t>1-</w:t>
      </w:r>
      <w:r w:rsidR="00263D6D">
        <w:rPr>
          <w:rFonts w:ascii="Arial" w:hAnsi="Arial"/>
          <w:b/>
        </w:rPr>
        <w:t>8</w:t>
      </w:r>
      <w:r w:rsidR="00263D6D" w:rsidRPr="00E02961">
        <w:rPr>
          <w:rFonts w:ascii="Arial" w:hAnsi="Arial"/>
          <w:b/>
        </w:rPr>
        <w:t>.</w:t>
      </w:r>
      <w:r w:rsidR="00263D6D" w:rsidRPr="00E02961">
        <w:rPr>
          <w:rFonts w:ascii="Arial" w:hAnsi="Arial"/>
          <w:b/>
        </w:rPr>
        <w:tab/>
      </w:r>
      <w:r w:rsidR="00560E4B">
        <w:rPr>
          <w:rFonts w:ascii="Arial" w:hAnsi="Arial"/>
          <w:b/>
        </w:rPr>
        <w:t>OUTSIDE</w:t>
      </w:r>
      <w:r w:rsidR="00263D6D" w:rsidRPr="00E02961">
        <w:rPr>
          <w:rFonts w:ascii="Arial" w:hAnsi="Arial"/>
          <w:b/>
        </w:rPr>
        <w:t xml:space="preserve"> EMPLOYMENT</w:t>
      </w:r>
    </w:p>
    <w:p w:rsidR="00263D6D" w:rsidRDefault="00263D6D" w:rsidP="00263D6D">
      <w:pPr>
        <w:tabs>
          <w:tab w:val="left" w:pos="630"/>
          <w:tab w:val="left" w:pos="990"/>
          <w:tab w:val="left" w:pos="1260"/>
          <w:tab w:val="right" w:leader="dot" w:pos="9180"/>
        </w:tabs>
        <w:rPr>
          <w:rFonts w:ascii="Arial" w:hAnsi="Arial"/>
        </w:rPr>
      </w:pPr>
    </w:p>
    <w:p w:rsidR="00263D6D" w:rsidRDefault="00263D6D" w:rsidP="00263D6D">
      <w:pPr>
        <w:tabs>
          <w:tab w:val="left" w:pos="630"/>
          <w:tab w:val="left" w:pos="990"/>
          <w:tab w:val="left" w:pos="1260"/>
          <w:tab w:val="right" w:leader="dot" w:pos="9180"/>
        </w:tabs>
        <w:rPr>
          <w:rFonts w:ascii="Arial" w:hAnsi="Arial"/>
        </w:rPr>
      </w:pPr>
      <w:r>
        <w:rPr>
          <w:rFonts w:ascii="Arial" w:hAnsi="Arial"/>
        </w:rPr>
        <w:t>The Joint Ethics Regulation states that service members must consider the following factors prior to requesting their commander’s approval for off-duty employment.</w:t>
      </w:r>
    </w:p>
    <w:p w:rsidR="00263D6D" w:rsidRDefault="00263D6D" w:rsidP="00263D6D">
      <w:pPr>
        <w:tabs>
          <w:tab w:val="left" w:pos="630"/>
          <w:tab w:val="left" w:pos="990"/>
          <w:tab w:val="left" w:pos="1260"/>
          <w:tab w:val="right" w:leader="dot" w:pos="9180"/>
        </w:tabs>
        <w:rPr>
          <w:rFonts w:ascii="Arial" w:hAnsi="Arial"/>
        </w:rPr>
      </w:pPr>
    </w:p>
    <w:p w:rsidR="00263D6D" w:rsidRDefault="00263D6D" w:rsidP="00263D6D">
      <w:pPr>
        <w:numPr>
          <w:ilvl w:val="0"/>
          <w:numId w:val="11"/>
        </w:numPr>
        <w:tabs>
          <w:tab w:val="left" w:pos="990"/>
          <w:tab w:val="left" w:pos="1260"/>
          <w:tab w:val="right" w:leader="dot" w:pos="9180"/>
        </w:tabs>
        <w:rPr>
          <w:rFonts w:ascii="Arial" w:hAnsi="Arial"/>
        </w:rPr>
      </w:pPr>
      <w:r>
        <w:rPr>
          <w:rFonts w:ascii="Arial" w:hAnsi="Arial"/>
        </w:rPr>
        <w:t xml:space="preserve">AGR personnel may not </w:t>
      </w:r>
      <w:r w:rsidR="00611769">
        <w:rPr>
          <w:rFonts w:ascii="Arial" w:hAnsi="Arial"/>
        </w:rPr>
        <w:t>accept outside</w:t>
      </w:r>
      <w:r>
        <w:rPr>
          <w:rFonts w:ascii="Arial" w:hAnsi="Arial"/>
        </w:rPr>
        <w:t xml:space="preserve"> employment nor may they engage in business or work for profit that interferes with or is in conflict with the performance of their military duty.</w:t>
      </w:r>
    </w:p>
    <w:p w:rsidR="00263D6D" w:rsidRDefault="00263D6D" w:rsidP="00263D6D">
      <w:pPr>
        <w:numPr>
          <w:ilvl w:val="0"/>
          <w:numId w:val="11"/>
        </w:numPr>
        <w:tabs>
          <w:tab w:val="left" w:pos="990"/>
          <w:tab w:val="left" w:pos="1260"/>
          <w:tab w:val="right" w:leader="dot" w:pos="9180"/>
        </w:tabs>
        <w:rPr>
          <w:rFonts w:ascii="Arial" w:hAnsi="Arial"/>
        </w:rPr>
      </w:pPr>
      <w:r>
        <w:rPr>
          <w:rFonts w:ascii="Arial" w:hAnsi="Arial"/>
        </w:rPr>
        <w:t xml:space="preserve">Service members may not work in a job that would bring discredit upon the United States </w:t>
      </w:r>
      <w:r w:rsidR="00CC6BBC">
        <w:rPr>
          <w:rFonts w:ascii="Arial" w:hAnsi="Arial"/>
        </w:rPr>
        <w:t>M</w:t>
      </w:r>
      <w:r>
        <w:rPr>
          <w:rFonts w:ascii="Arial" w:hAnsi="Arial"/>
        </w:rPr>
        <w:t>ilitary or the Missouri National Guard</w:t>
      </w:r>
      <w:r w:rsidR="00611769">
        <w:rPr>
          <w:rFonts w:ascii="Arial" w:hAnsi="Arial"/>
        </w:rPr>
        <w:t>, detract from readiness,    or pose a security risk</w:t>
      </w:r>
      <w:r>
        <w:rPr>
          <w:rFonts w:ascii="Arial" w:hAnsi="Arial"/>
        </w:rPr>
        <w:t>.</w:t>
      </w:r>
    </w:p>
    <w:p w:rsidR="00263D6D" w:rsidRDefault="00263D6D" w:rsidP="00263D6D">
      <w:pPr>
        <w:numPr>
          <w:ilvl w:val="0"/>
          <w:numId w:val="11"/>
        </w:numPr>
        <w:tabs>
          <w:tab w:val="left" w:pos="990"/>
          <w:tab w:val="left" w:pos="1260"/>
          <w:tab w:val="right" w:leader="dot" w:pos="9180"/>
        </w:tabs>
        <w:rPr>
          <w:rFonts w:ascii="Arial" w:hAnsi="Arial"/>
        </w:rPr>
      </w:pPr>
      <w:r>
        <w:rPr>
          <w:rFonts w:ascii="Arial" w:hAnsi="Arial"/>
        </w:rPr>
        <w:t>Service members may not work in employment that would reasonably be expected to create a conflict of interest with the military occupation.</w:t>
      </w:r>
    </w:p>
    <w:p w:rsidR="00263D6D" w:rsidRDefault="00263D6D" w:rsidP="00263D6D">
      <w:pPr>
        <w:tabs>
          <w:tab w:val="left" w:pos="630"/>
          <w:tab w:val="left" w:pos="990"/>
          <w:tab w:val="left" w:pos="1260"/>
          <w:tab w:val="right" w:leader="dot" w:pos="9180"/>
        </w:tabs>
        <w:rPr>
          <w:rFonts w:ascii="Arial" w:hAnsi="Arial"/>
        </w:rPr>
      </w:pPr>
    </w:p>
    <w:p w:rsidR="00263D6D" w:rsidRDefault="00263D6D" w:rsidP="00611769">
      <w:pPr>
        <w:tabs>
          <w:tab w:val="left" w:pos="630"/>
          <w:tab w:val="left" w:pos="990"/>
          <w:tab w:val="left" w:pos="1260"/>
          <w:tab w:val="right" w:leader="dot" w:pos="9360"/>
        </w:tabs>
        <w:ind w:right="-270"/>
        <w:rPr>
          <w:rFonts w:ascii="Arial" w:hAnsi="Arial"/>
        </w:rPr>
      </w:pPr>
      <w:r>
        <w:rPr>
          <w:rFonts w:ascii="Arial" w:hAnsi="Arial"/>
        </w:rPr>
        <w:t xml:space="preserve">While there is no blanket prohibition relating to the off-duty employment of AGR members, such part-time employment must not interfere with the member’s duty mission.  AGR personnel are expected to perform their duties, whether during or after duty hours.  AGR </w:t>
      </w:r>
      <w:proofErr w:type="gramStart"/>
      <w:r>
        <w:rPr>
          <w:rFonts w:ascii="Arial" w:hAnsi="Arial"/>
        </w:rPr>
        <w:t>service</w:t>
      </w:r>
      <w:proofErr w:type="gramEnd"/>
      <w:r>
        <w:rPr>
          <w:rFonts w:ascii="Arial" w:hAnsi="Arial"/>
        </w:rPr>
        <w:t xml:space="preserve"> members must not let outside employment inhibit their ability to satisfactorily perform their military mission by coming to work physically or mentally fatigued.  All AGR members will report to work ready, willing and able to perform their assigned duties.</w:t>
      </w:r>
    </w:p>
    <w:p w:rsidR="00263D6D" w:rsidRDefault="00263D6D" w:rsidP="00263D6D">
      <w:pPr>
        <w:tabs>
          <w:tab w:val="left" w:pos="630"/>
          <w:tab w:val="left" w:pos="990"/>
          <w:tab w:val="left" w:pos="1260"/>
          <w:tab w:val="right" w:leader="dot" w:pos="9180"/>
        </w:tabs>
        <w:rPr>
          <w:rFonts w:ascii="Arial" w:hAnsi="Arial"/>
        </w:rPr>
      </w:pPr>
    </w:p>
    <w:p w:rsidR="00263D6D" w:rsidRPr="002F3615" w:rsidRDefault="00263D6D" w:rsidP="00263D6D">
      <w:pPr>
        <w:tabs>
          <w:tab w:val="left" w:pos="630"/>
          <w:tab w:val="left" w:pos="990"/>
          <w:tab w:val="left" w:pos="1260"/>
          <w:tab w:val="right" w:leader="dot" w:pos="9180"/>
        </w:tabs>
        <w:rPr>
          <w:rFonts w:ascii="Arial" w:hAnsi="Arial"/>
        </w:rPr>
      </w:pPr>
      <w:r>
        <w:rPr>
          <w:rFonts w:ascii="Arial" w:hAnsi="Arial"/>
        </w:rPr>
        <w:t>All AGR personnel who perform part-time employment must ensure that such work is done after duty hours.  Military time and material must not be utilized for the purpose of AGR members conducting their part-time jobs.</w:t>
      </w:r>
      <w:r w:rsidR="00A660CC">
        <w:rPr>
          <w:rFonts w:ascii="Arial" w:hAnsi="Arial"/>
        </w:rPr>
        <w:t xml:space="preserve">  </w:t>
      </w:r>
      <w:r w:rsidR="00A660CC" w:rsidRPr="002F3615">
        <w:rPr>
          <w:rFonts w:ascii="Arial" w:hAnsi="Arial"/>
        </w:rPr>
        <w:t>AGR Airmen must not be employed as State civilian employees.</w:t>
      </w:r>
    </w:p>
    <w:p w:rsidR="00263D6D" w:rsidRPr="002F3615" w:rsidRDefault="00263D6D" w:rsidP="00263D6D">
      <w:pPr>
        <w:tabs>
          <w:tab w:val="left" w:pos="630"/>
          <w:tab w:val="left" w:pos="990"/>
          <w:tab w:val="left" w:pos="1260"/>
          <w:tab w:val="right" w:leader="dot" w:pos="9180"/>
        </w:tabs>
        <w:rPr>
          <w:rFonts w:ascii="Arial" w:hAnsi="Arial"/>
        </w:rPr>
      </w:pPr>
    </w:p>
    <w:p w:rsidR="00263D6D" w:rsidRDefault="00A660CC" w:rsidP="00263D6D">
      <w:pPr>
        <w:tabs>
          <w:tab w:val="left" w:pos="630"/>
          <w:tab w:val="left" w:pos="990"/>
          <w:tab w:val="left" w:pos="1260"/>
          <w:tab w:val="right" w:leader="dot" w:pos="9180"/>
        </w:tabs>
        <w:rPr>
          <w:rFonts w:ascii="Arial" w:hAnsi="Arial"/>
        </w:rPr>
      </w:pPr>
      <w:r w:rsidRPr="002F3615">
        <w:rPr>
          <w:rFonts w:ascii="Arial" w:hAnsi="Arial"/>
        </w:rPr>
        <w:t xml:space="preserve">Off-duty employment of AGR Airmen must be in compliance with the provisions of </w:t>
      </w:r>
      <w:proofErr w:type="spellStart"/>
      <w:r w:rsidRPr="002F3615">
        <w:rPr>
          <w:rFonts w:ascii="Arial" w:hAnsi="Arial"/>
        </w:rPr>
        <w:t>D</w:t>
      </w:r>
      <w:r w:rsidR="00677D63" w:rsidRPr="002F3615">
        <w:rPr>
          <w:rFonts w:ascii="Arial" w:hAnsi="Arial"/>
        </w:rPr>
        <w:t>o</w:t>
      </w:r>
      <w:r w:rsidRPr="002F3615">
        <w:rPr>
          <w:rFonts w:ascii="Arial" w:hAnsi="Arial"/>
        </w:rPr>
        <w:t>D</w:t>
      </w:r>
      <w:proofErr w:type="spellEnd"/>
      <w:r w:rsidRPr="002F3615">
        <w:rPr>
          <w:rFonts w:ascii="Arial" w:hAnsi="Arial"/>
        </w:rPr>
        <w:t xml:space="preserve"> Directive 5500.7, Standards of Conduct.  Supervisors must maintain a copy of written approval for all AGR Airmen who are working second jobs on AF Form 3902, Application and Approval for Off-Duty Employment.</w:t>
      </w:r>
      <w:r>
        <w:rPr>
          <w:rFonts w:ascii="Arial" w:hAnsi="Arial"/>
        </w:rPr>
        <w:t xml:space="preserve">  </w:t>
      </w:r>
    </w:p>
    <w:p w:rsidR="00263D6D" w:rsidRDefault="00263D6D" w:rsidP="00263D6D">
      <w:pPr>
        <w:tabs>
          <w:tab w:val="left" w:pos="630"/>
          <w:tab w:val="left" w:pos="990"/>
          <w:tab w:val="left" w:pos="1260"/>
          <w:tab w:val="right" w:leader="dot" w:pos="9180"/>
        </w:tabs>
        <w:rPr>
          <w:rFonts w:ascii="Arial" w:hAnsi="Arial"/>
        </w:rPr>
      </w:pPr>
    </w:p>
    <w:p w:rsidR="00263D6D" w:rsidRPr="00D50DC6" w:rsidRDefault="00263D6D" w:rsidP="00263D6D">
      <w:pPr>
        <w:tabs>
          <w:tab w:val="left" w:pos="630"/>
          <w:tab w:val="left" w:pos="990"/>
          <w:tab w:val="left" w:pos="1260"/>
          <w:tab w:val="right" w:leader="dot" w:pos="9180"/>
        </w:tabs>
        <w:rPr>
          <w:rFonts w:ascii="Arial" w:hAnsi="Arial"/>
          <w:b/>
        </w:rPr>
      </w:pPr>
      <w:r>
        <w:rPr>
          <w:rFonts w:ascii="Arial" w:hAnsi="Arial"/>
          <w:b/>
        </w:rPr>
        <w:t>1-9</w:t>
      </w:r>
      <w:r w:rsidRPr="00D50DC6">
        <w:rPr>
          <w:rFonts w:ascii="Arial" w:hAnsi="Arial"/>
          <w:b/>
        </w:rPr>
        <w:t>.</w:t>
      </w:r>
      <w:r w:rsidRPr="00D50DC6">
        <w:rPr>
          <w:rFonts w:ascii="Arial" w:hAnsi="Arial"/>
          <w:b/>
        </w:rPr>
        <w:tab/>
        <w:t>GOVERNMENT ISSUED CREDIT CARDS</w:t>
      </w:r>
    </w:p>
    <w:p w:rsidR="00263D6D" w:rsidRDefault="00263D6D" w:rsidP="00263D6D">
      <w:pPr>
        <w:tabs>
          <w:tab w:val="left" w:pos="630"/>
          <w:tab w:val="left" w:pos="990"/>
          <w:tab w:val="left" w:pos="1260"/>
          <w:tab w:val="right" w:leader="dot" w:pos="9180"/>
        </w:tabs>
        <w:rPr>
          <w:rFonts w:ascii="Arial" w:hAnsi="Arial"/>
        </w:rPr>
      </w:pPr>
    </w:p>
    <w:p w:rsidR="00263D6D" w:rsidRDefault="00263D6D" w:rsidP="00263D6D">
      <w:pPr>
        <w:tabs>
          <w:tab w:val="left" w:pos="630"/>
          <w:tab w:val="left" w:pos="990"/>
          <w:tab w:val="left" w:pos="1260"/>
          <w:tab w:val="right" w:leader="dot" w:pos="9180"/>
        </w:tabs>
        <w:rPr>
          <w:rFonts w:ascii="Arial" w:hAnsi="Arial"/>
        </w:rPr>
      </w:pPr>
      <w:r>
        <w:rPr>
          <w:rFonts w:ascii="Arial" w:hAnsi="Arial"/>
        </w:rPr>
        <w:t xml:space="preserve">AGR members are often required to travel on temporary duty.  To facilitate this official government travel, they are issued credit cards for payment of gas, meals, lodging </w:t>
      </w:r>
      <w:r w:rsidR="00266540">
        <w:rPr>
          <w:rFonts w:ascii="Arial" w:hAnsi="Arial"/>
        </w:rPr>
        <w:t xml:space="preserve">   </w:t>
      </w:r>
      <w:r>
        <w:rPr>
          <w:rFonts w:ascii="Arial" w:hAnsi="Arial"/>
        </w:rPr>
        <w:t xml:space="preserve">and other approved expenses.  These credit cards are to be used only for official government travel.  Use of these cards for other than authorized purposes could </w:t>
      </w:r>
      <w:r w:rsidR="00266540">
        <w:rPr>
          <w:rFonts w:ascii="Arial" w:hAnsi="Arial"/>
        </w:rPr>
        <w:t xml:space="preserve">    </w:t>
      </w:r>
      <w:r>
        <w:rPr>
          <w:rFonts w:ascii="Arial" w:hAnsi="Arial"/>
        </w:rPr>
        <w:t>result in disciplinary action.</w:t>
      </w:r>
    </w:p>
    <w:p w:rsidR="00263D6D" w:rsidRDefault="00263D6D" w:rsidP="00263D6D">
      <w:pPr>
        <w:tabs>
          <w:tab w:val="left" w:pos="630"/>
          <w:tab w:val="left" w:pos="990"/>
          <w:tab w:val="left" w:pos="1260"/>
          <w:tab w:val="right" w:leader="dot" w:pos="9180"/>
        </w:tabs>
        <w:rPr>
          <w:rFonts w:ascii="Arial" w:hAnsi="Arial"/>
        </w:rPr>
      </w:pPr>
    </w:p>
    <w:p w:rsidR="00263D6D" w:rsidRDefault="00263D6D" w:rsidP="00263D6D">
      <w:pPr>
        <w:tabs>
          <w:tab w:val="left" w:pos="630"/>
          <w:tab w:val="left" w:pos="990"/>
          <w:tab w:val="left" w:pos="1260"/>
          <w:tab w:val="right" w:leader="dot" w:pos="9180"/>
        </w:tabs>
        <w:rPr>
          <w:rFonts w:ascii="Arial" w:hAnsi="Arial"/>
        </w:rPr>
      </w:pPr>
      <w:r>
        <w:rPr>
          <w:rFonts w:ascii="Arial" w:hAnsi="Arial"/>
        </w:rPr>
        <w:t xml:space="preserve">Members using the credit card are responsible for making payments to the company that issued the card.  Upon completion of the temporary duty, the individual must file </w:t>
      </w:r>
      <w:r w:rsidR="00266540">
        <w:rPr>
          <w:rFonts w:ascii="Arial" w:hAnsi="Arial"/>
        </w:rPr>
        <w:t xml:space="preserve">    </w:t>
      </w:r>
      <w:r>
        <w:rPr>
          <w:rFonts w:ascii="Arial" w:hAnsi="Arial"/>
        </w:rPr>
        <w:t xml:space="preserve">a travel voucher </w:t>
      </w:r>
      <w:r w:rsidR="00D908C7">
        <w:rPr>
          <w:rFonts w:ascii="Arial" w:hAnsi="Arial"/>
        </w:rPr>
        <w:t xml:space="preserve">through the Defense Travel System (DTS) </w:t>
      </w:r>
      <w:r>
        <w:rPr>
          <w:rFonts w:ascii="Arial" w:hAnsi="Arial"/>
        </w:rPr>
        <w:t xml:space="preserve">for reimbursement </w:t>
      </w:r>
      <w:r w:rsidR="00D908C7">
        <w:rPr>
          <w:rFonts w:ascii="Arial" w:hAnsi="Arial"/>
        </w:rPr>
        <w:t xml:space="preserve">and payment to the credit card company </w:t>
      </w:r>
      <w:r>
        <w:rPr>
          <w:rFonts w:ascii="Arial" w:hAnsi="Arial"/>
        </w:rPr>
        <w:t xml:space="preserve">of all expenses incurred.  Payment </w:t>
      </w:r>
      <w:r w:rsidR="00D908C7">
        <w:rPr>
          <w:rFonts w:ascii="Arial" w:hAnsi="Arial"/>
        </w:rPr>
        <w:t xml:space="preserve">for anything charged to the government issued credit card </w:t>
      </w:r>
      <w:r>
        <w:rPr>
          <w:rFonts w:ascii="Arial" w:hAnsi="Arial"/>
        </w:rPr>
        <w:t xml:space="preserve">is sent directly to the credit </w:t>
      </w:r>
      <w:proofErr w:type="gramStart"/>
      <w:r>
        <w:rPr>
          <w:rFonts w:ascii="Arial" w:hAnsi="Arial"/>
        </w:rPr>
        <w:t xml:space="preserve">card </w:t>
      </w:r>
      <w:r w:rsidR="00266540">
        <w:rPr>
          <w:rFonts w:ascii="Arial" w:hAnsi="Arial"/>
        </w:rPr>
        <w:t xml:space="preserve"> </w:t>
      </w:r>
      <w:r>
        <w:rPr>
          <w:rFonts w:ascii="Arial" w:hAnsi="Arial"/>
        </w:rPr>
        <w:t>company</w:t>
      </w:r>
      <w:proofErr w:type="gramEnd"/>
      <w:r>
        <w:rPr>
          <w:rFonts w:ascii="Arial" w:hAnsi="Arial"/>
        </w:rPr>
        <w:t xml:space="preserve"> and the remaining reimbursement balance is sent to the AGR member.</w:t>
      </w:r>
    </w:p>
    <w:p w:rsidR="000C3A3B" w:rsidRPr="000C3A3B" w:rsidRDefault="00026264" w:rsidP="00860EE7">
      <w:pPr>
        <w:tabs>
          <w:tab w:val="left" w:pos="630"/>
          <w:tab w:val="left" w:pos="990"/>
          <w:tab w:val="left" w:pos="1260"/>
          <w:tab w:val="right" w:leader="dot" w:pos="9180"/>
        </w:tabs>
        <w:rPr>
          <w:rFonts w:ascii="Arial" w:hAnsi="Arial"/>
          <w:b/>
        </w:rPr>
      </w:pPr>
      <w:r>
        <w:rPr>
          <w:rFonts w:ascii="Arial" w:hAnsi="Arial"/>
          <w:b/>
        </w:rPr>
        <w:t>1-</w:t>
      </w:r>
      <w:r w:rsidR="00263D6D">
        <w:rPr>
          <w:rFonts w:ascii="Arial" w:hAnsi="Arial"/>
          <w:b/>
        </w:rPr>
        <w:t>10</w:t>
      </w:r>
      <w:r w:rsidR="000C3A3B" w:rsidRPr="000C3A3B">
        <w:rPr>
          <w:rFonts w:ascii="Arial" w:hAnsi="Arial"/>
          <w:b/>
        </w:rPr>
        <w:t>.</w:t>
      </w:r>
      <w:r w:rsidR="000C3A3B" w:rsidRPr="000C3A3B">
        <w:rPr>
          <w:rFonts w:ascii="Arial" w:hAnsi="Arial"/>
          <w:b/>
        </w:rPr>
        <w:tab/>
        <w:t>POLITICAL ACTIVITIES</w:t>
      </w:r>
    </w:p>
    <w:p w:rsidR="000C3A3B" w:rsidRDefault="000C3A3B" w:rsidP="00DA0181">
      <w:pPr>
        <w:tabs>
          <w:tab w:val="left" w:pos="630"/>
          <w:tab w:val="left" w:pos="990"/>
          <w:tab w:val="left" w:pos="1260"/>
          <w:tab w:val="right" w:leader="dot" w:pos="9180"/>
        </w:tabs>
        <w:rPr>
          <w:rFonts w:ascii="Arial" w:hAnsi="Arial"/>
        </w:rPr>
      </w:pPr>
    </w:p>
    <w:p w:rsidR="00F717DC" w:rsidRDefault="00FB2571" w:rsidP="00DA0181">
      <w:pPr>
        <w:tabs>
          <w:tab w:val="left" w:pos="630"/>
          <w:tab w:val="left" w:pos="990"/>
          <w:tab w:val="left" w:pos="1260"/>
          <w:tab w:val="right" w:leader="dot" w:pos="9180"/>
        </w:tabs>
        <w:rPr>
          <w:rFonts w:ascii="Arial" w:hAnsi="Arial"/>
        </w:rPr>
      </w:pPr>
      <w:r>
        <w:rPr>
          <w:rFonts w:ascii="Arial" w:hAnsi="Arial"/>
        </w:rPr>
        <w:t xml:space="preserve">AGR personnel are prohibited from certain political activities.  </w:t>
      </w:r>
      <w:proofErr w:type="spellStart"/>
      <w:r w:rsidR="00F717DC">
        <w:rPr>
          <w:rFonts w:ascii="Arial" w:hAnsi="Arial"/>
        </w:rPr>
        <w:t>DoD</w:t>
      </w:r>
      <w:proofErr w:type="spellEnd"/>
      <w:r w:rsidR="00F717DC">
        <w:rPr>
          <w:rFonts w:ascii="Arial" w:hAnsi="Arial"/>
        </w:rPr>
        <w:t xml:space="preserve"> Directive 1344.1, Political Activities by Members of the Armed Forces on Active Duty applies to full-time National Guard duty and in practical effect causes the guidance in AFI 51-902 to apply to AGR members.  </w:t>
      </w:r>
    </w:p>
    <w:p w:rsidR="00E139A7" w:rsidRDefault="00E139A7" w:rsidP="00DA0181">
      <w:pPr>
        <w:tabs>
          <w:tab w:val="left" w:pos="630"/>
          <w:tab w:val="left" w:pos="990"/>
          <w:tab w:val="left" w:pos="1260"/>
          <w:tab w:val="right" w:leader="dot" w:pos="9180"/>
        </w:tabs>
        <w:rPr>
          <w:rFonts w:ascii="Arial" w:hAnsi="Arial"/>
        </w:rPr>
      </w:pPr>
    </w:p>
    <w:p w:rsidR="00E139A7" w:rsidRDefault="00E139A7" w:rsidP="00DA0181">
      <w:pPr>
        <w:tabs>
          <w:tab w:val="left" w:pos="630"/>
          <w:tab w:val="left" w:pos="990"/>
          <w:tab w:val="left" w:pos="1260"/>
          <w:tab w:val="right" w:leader="dot" w:pos="9180"/>
        </w:tabs>
        <w:rPr>
          <w:rFonts w:ascii="Arial" w:hAnsi="Arial"/>
        </w:rPr>
      </w:pPr>
      <w:r>
        <w:rPr>
          <w:rFonts w:ascii="Arial" w:hAnsi="Arial"/>
        </w:rPr>
        <w:t>AGR personnel may not:</w:t>
      </w:r>
    </w:p>
    <w:p w:rsidR="00E139A7" w:rsidRDefault="00E139A7" w:rsidP="00DA0181">
      <w:pPr>
        <w:tabs>
          <w:tab w:val="left" w:pos="630"/>
          <w:tab w:val="left" w:pos="990"/>
          <w:tab w:val="left" w:pos="1260"/>
          <w:tab w:val="right" w:leader="dot" w:pos="9180"/>
        </w:tabs>
        <w:rPr>
          <w:rFonts w:ascii="Arial" w:hAnsi="Arial"/>
        </w:rPr>
      </w:pPr>
    </w:p>
    <w:p w:rsidR="00E139A7" w:rsidRDefault="00E139A7" w:rsidP="00E139A7">
      <w:pPr>
        <w:numPr>
          <w:ilvl w:val="0"/>
          <w:numId w:val="10"/>
        </w:numPr>
        <w:tabs>
          <w:tab w:val="left" w:pos="990"/>
          <w:tab w:val="left" w:pos="1260"/>
          <w:tab w:val="right" w:leader="dot" w:pos="9180"/>
        </w:tabs>
        <w:rPr>
          <w:rFonts w:ascii="Arial" w:hAnsi="Arial"/>
        </w:rPr>
      </w:pPr>
      <w:r>
        <w:rPr>
          <w:rFonts w:ascii="Arial" w:hAnsi="Arial"/>
        </w:rPr>
        <w:t>Use official authority or influence to interfere with an election, to affect its course or outcome, to solicit votes for a particular candidate or issue or to require or solicit political contributions from others.</w:t>
      </w:r>
    </w:p>
    <w:p w:rsidR="00E139A7" w:rsidRPr="00F61B6B" w:rsidRDefault="00E139A7" w:rsidP="00451F10">
      <w:pPr>
        <w:numPr>
          <w:ilvl w:val="0"/>
          <w:numId w:val="10"/>
        </w:numPr>
        <w:tabs>
          <w:tab w:val="left" w:pos="990"/>
          <w:tab w:val="left" w:pos="1260"/>
          <w:tab w:val="right" w:leader="dot" w:pos="9180"/>
        </w:tabs>
        <w:rPr>
          <w:rFonts w:ascii="Arial" w:hAnsi="Arial"/>
        </w:rPr>
      </w:pPr>
      <w:r>
        <w:rPr>
          <w:rFonts w:ascii="Arial" w:hAnsi="Arial"/>
        </w:rPr>
        <w:t xml:space="preserve">Be a candidate for or hold civil office, except as authorized in paragraphs 5 and 6 </w:t>
      </w:r>
      <w:r w:rsidRPr="00F61B6B">
        <w:rPr>
          <w:rFonts w:ascii="Arial" w:hAnsi="Arial"/>
        </w:rPr>
        <w:t>of AFI 51-902, dated 1 January 1996.</w:t>
      </w:r>
    </w:p>
    <w:p w:rsidR="00E139A7" w:rsidRDefault="00E139A7" w:rsidP="00E139A7">
      <w:pPr>
        <w:numPr>
          <w:ilvl w:val="0"/>
          <w:numId w:val="10"/>
        </w:numPr>
        <w:tabs>
          <w:tab w:val="left" w:pos="990"/>
          <w:tab w:val="left" w:pos="1260"/>
          <w:tab w:val="right" w:leader="dot" w:pos="9180"/>
        </w:tabs>
        <w:rPr>
          <w:rFonts w:ascii="Arial" w:hAnsi="Arial"/>
        </w:rPr>
      </w:pPr>
      <w:r>
        <w:rPr>
          <w:rFonts w:ascii="Arial" w:hAnsi="Arial"/>
        </w:rPr>
        <w:t>Participate in partisan political management, campaigns or conventions or make public speeches in the course of such activity.</w:t>
      </w:r>
    </w:p>
    <w:p w:rsidR="00E139A7" w:rsidRDefault="00E139A7" w:rsidP="00527775">
      <w:pPr>
        <w:numPr>
          <w:ilvl w:val="0"/>
          <w:numId w:val="10"/>
        </w:numPr>
        <w:tabs>
          <w:tab w:val="left" w:pos="990"/>
          <w:tab w:val="left" w:pos="1260"/>
          <w:tab w:val="right" w:leader="dot" w:pos="9180"/>
        </w:tabs>
        <w:ind w:right="-180"/>
        <w:rPr>
          <w:rFonts w:ascii="Arial" w:hAnsi="Arial"/>
        </w:rPr>
      </w:pPr>
      <w:r>
        <w:rPr>
          <w:rFonts w:ascii="Arial" w:hAnsi="Arial"/>
        </w:rPr>
        <w:t>Allow or cause to be published partisan political articles signed or authorized by the member for soliciting votes for or against a partisan political party or candidate.</w:t>
      </w:r>
    </w:p>
    <w:p w:rsidR="00E139A7" w:rsidRDefault="00E139A7" w:rsidP="00E139A7">
      <w:pPr>
        <w:numPr>
          <w:ilvl w:val="0"/>
          <w:numId w:val="10"/>
        </w:numPr>
        <w:tabs>
          <w:tab w:val="left" w:pos="990"/>
          <w:tab w:val="left" w:pos="1260"/>
          <w:tab w:val="right" w:leader="dot" w:pos="9180"/>
        </w:tabs>
        <w:rPr>
          <w:rFonts w:ascii="Arial" w:hAnsi="Arial"/>
        </w:rPr>
      </w:pPr>
      <w:r>
        <w:rPr>
          <w:rFonts w:ascii="Arial" w:hAnsi="Arial"/>
        </w:rPr>
        <w:t>Serve in any official capacity or be listed as a sponsor of a partisan political club.</w:t>
      </w:r>
    </w:p>
    <w:p w:rsidR="00E139A7" w:rsidRDefault="00E139A7" w:rsidP="00E139A7">
      <w:pPr>
        <w:numPr>
          <w:ilvl w:val="0"/>
          <w:numId w:val="10"/>
        </w:numPr>
        <w:tabs>
          <w:tab w:val="left" w:pos="990"/>
          <w:tab w:val="left" w:pos="1260"/>
          <w:tab w:val="right" w:leader="dot" w:pos="9180"/>
        </w:tabs>
        <w:rPr>
          <w:rFonts w:ascii="Arial" w:hAnsi="Arial"/>
        </w:rPr>
      </w:pPr>
      <w:r>
        <w:rPr>
          <w:rFonts w:ascii="Arial" w:hAnsi="Arial"/>
        </w:rPr>
        <w:t>Speak before a partisan political gathering of any kind for promoting a partisan political party or candidate.</w:t>
      </w:r>
    </w:p>
    <w:p w:rsidR="00E139A7" w:rsidRDefault="00E139A7" w:rsidP="00E139A7">
      <w:pPr>
        <w:numPr>
          <w:ilvl w:val="0"/>
          <w:numId w:val="10"/>
        </w:numPr>
        <w:tabs>
          <w:tab w:val="left" w:pos="990"/>
          <w:tab w:val="left" w:pos="1260"/>
          <w:tab w:val="right" w:leader="dot" w:pos="9180"/>
        </w:tabs>
        <w:rPr>
          <w:rFonts w:ascii="Arial" w:hAnsi="Arial"/>
        </w:rPr>
      </w:pPr>
      <w:r>
        <w:rPr>
          <w:rFonts w:ascii="Arial" w:hAnsi="Arial"/>
        </w:rPr>
        <w:t>Participate in any radio, television or other program or group discussion as an advocate of a partisan political party or candidate.</w:t>
      </w:r>
    </w:p>
    <w:p w:rsidR="00E139A7" w:rsidRDefault="00EA3B4E" w:rsidP="00E139A7">
      <w:pPr>
        <w:numPr>
          <w:ilvl w:val="0"/>
          <w:numId w:val="10"/>
        </w:numPr>
        <w:tabs>
          <w:tab w:val="left" w:pos="990"/>
          <w:tab w:val="left" w:pos="1260"/>
          <w:tab w:val="right" w:leader="dot" w:pos="9180"/>
        </w:tabs>
        <w:rPr>
          <w:rFonts w:ascii="Arial" w:hAnsi="Arial"/>
        </w:rPr>
      </w:pPr>
      <w:r>
        <w:rPr>
          <w:rFonts w:ascii="Arial" w:hAnsi="Arial"/>
        </w:rPr>
        <w:t>Conduct a political opinion survey under the auspices of a partisan political group or distribute partisan political literature.</w:t>
      </w:r>
    </w:p>
    <w:p w:rsidR="00EA3B4E" w:rsidRDefault="00EA3B4E" w:rsidP="00E139A7">
      <w:pPr>
        <w:numPr>
          <w:ilvl w:val="0"/>
          <w:numId w:val="10"/>
        </w:numPr>
        <w:tabs>
          <w:tab w:val="left" w:pos="990"/>
          <w:tab w:val="left" w:pos="1260"/>
          <w:tab w:val="right" w:leader="dot" w:pos="9180"/>
        </w:tabs>
        <w:rPr>
          <w:rFonts w:ascii="Arial" w:hAnsi="Arial"/>
        </w:rPr>
      </w:pPr>
      <w:r>
        <w:rPr>
          <w:rFonts w:ascii="Arial" w:hAnsi="Arial"/>
        </w:rPr>
        <w:t xml:space="preserve">Perform clerical or other duties for a partisan political committee during a campaign or on </w:t>
      </w:r>
      <w:r w:rsidR="00352EA6">
        <w:rPr>
          <w:rFonts w:ascii="Arial" w:hAnsi="Arial"/>
        </w:rPr>
        <w:t>Election Day</w:t>
      </w:r>
      <w:r>
        <w:rPr>
          <w:rFonts w:ascii="Arial" w:hAnsi="Arial"/>
        </w:rPr>
        <w:t>.</w:t>
      </w:r>
    </w:p>
    <w:p w:rsidR="00EA3B4E" w:rsidRDefault="00A225BB" w:rsidP="00E139A7">
      <w:pPr>
        <w:numPr>
          <w:ilvl w:val="0"/>
          <w:numId w:val="10"/>
        </w:numPr>
        <w:tabs>
          <w:tab w:val="left" w:pos="990"/>
          <w:tab w:val="left" w:pos="1260"/>
          <w:tab w:val="right" w:leader="dot" w:pos="9180"/>
        </w:tabs>
        <w:rPr>
          <w:rFonts w:ascii="Arial" w:hAnsi="Arial"/>
        </w:rPr>
      </w:pPr>
      <w:r>
        <w:rPr>
          <w:rFonts w:ascii="Arial" w:hAnsi="Arial"/>
        </w:rPr>
        <w:t>Solicit or otherwise engage in fund-raising activities in federal offices or facilities, including military reservations, for a partisan political cause or candidate.</w:t>
      </w:r>
    </w:p>
    <w:p w:rsidR="00A225BB" w:rsidRDefault="00A225BB" w:rsidP="00E139A7">
      <w:pPr>
        <w:numPr>
          <w:ilvl w:val="0"/>
          <w:numId w:val="10"/>
        </w:numPr>
        <w:tabs>
          <w:tab w:val="left" w:pos="990"/>
          <w:tab w:val="left" w:pos="1260"/>
          <w:tab w:val="right" w:leader="dot" w:pos="9180"/>
        </w:tabs>
        <w:rPr>
          <w:rFonts w:ascii="Arial" w:hAnsi="Arial"/>
        </w:rPr>
      </w:pPr>
      <w:r>
        <w:rPr>
          <w:rFonts w:ascii="Arial" w:hAnsi="Arial"/>
        </w:rPr>
        <w:t>March or ride in a partisan political parade.</w:t>
      </w:r>
    </w:p>
    <w:p w:rsidR="00A225BB" w:rsidRDefault="00A225BB" w:rsidP="00E139A7">
      <w:pPr>
        <w:numPr>
          <w:ilvl w:val="0"/>
          <w:numId w:val="10"/>
        </w:numPr>
        <w:tabs>
          <w:tab w:val="left" w:pos="990"/>
          <w:tab w:val="left" w:pos="1260"/>
          <w:tab w:val="right" w:leader="dot" w:pos="9180"/>
        </w:tabs>
        <w:rPr>
          <w:rFonts w:ascii="Arial" w:hAnsi="Arial"/>
        </w:rPr>
      </w:pPr>
      <w:r>
        <w:rPr>
          <w:rFonts w:ascii="Arial" w:hAnsi="Arial"/>
        </w:rPr>
        <w:t>Participate in any organized effort to provide voters with transportation to the polls, if the effort is organized by or associated with a partisan political party or candidate.</w:t>
      </w:r>
    </w:p>
    <w:p w:rsidR="00A225BB" w:rsidRDefault="00A225BB" w:rsidP="00E139A7">
      <w:pPr>
        <w:numPr>
          <w:ilvl w:val="0"/>
          <w:numId w:val="10"/>
        </w:numPr>
        <w:tabs>
          <w:tab w:val="left" w:pos="990"/>
          <w:tab w:val="left" w:pos="1260"/>
          <w:tab w:val="right" w:leader="dot" w:pos="9180"/>
        </w:tabs>
        <w:rPr>
          <w:rFonts w:ascii="Arial" w:hAnsi="Arial"/>
        </w:rPr>
      </w:pPr>
      <w:r>
        <w:rPr>
          <w:rFonts w:ascii="Arial" w:hAnsi="Arial"/>
        </w:rPr>
        <w:t>Attend, as an official representative of the Armed Forces, partisan political events, even without actively participating.</w:t>
      </w:r>
    </w:p>
    <w:p w:rsidR="00A225BB" w:rsidRDefault="00A225BB" w:rsidP="00E139A7">
      <w:pPr>
        <w:numPr>
          <w:ilvl w:val="0"/>
          <w:numId w:val="10"/>
        </w:numPr>
        <w:tabs>
          <w:tab w:val="left" w:pos="990"/>
          <w:tab w:val="left" w:pos="1260"/>
          <w:tab w:val="right" w:leader="dot" w:pos="9180"/>
        </w:tabs>
        <w:rPr>
          <w:rFonts w:ascii="Arial" w:hAnsi="Arial"/>
        </w:rPr>
      </w:pPr>
      <w:r>
        <w:rPr>
          <w:rFonts w:ascii="Arial" w:hAnsi="Arial"/>
        </w:rPr>
        <w:t>Engage in the public organized recruitment of others to become partisan candidates for nomination or election to a civil office.</w:t>
      </w:r>
    </w:p>
    <w:p w:rsidR="00A225BB" w:rsidRDefault="00A225BB" w:rsidP="00E139A7">
      <w:pPr>
        <w:numPr>
          <w:ilvl w:val="0"/>
          <w:numId w:val="10"/>
        </w:numPr>
        <w:tabs>
          <w:tab w:val="left" w:pos="990"/>
          <w:tab w:val="left" w:pos="1260"/>
          <w:tab w:val="right" w:leader="dot" w:pos="9180"/>
        </w:tabs>
        <w:rPr>
          <w:rFonts w:ascii="Arial" w:hAnsi="Arial"/>
        </w:rPr>
      </w:pPr>
      <w:r>
        <w:rPr>
          <w:rFonts w:ascii="Arial" w:hAnsi="Arial"/>
        </w:rPr>
        <w:t>Make campaign contributions to a partisan political candidate.</w:t>
      </w:r>
    </w:p>
    <w:p w:rsidR="00A225BB" w:rsidRDefault="00A225BB" w:rsidP="00E139A7">
      <w:pPr>
        <w:numPr>
          <w:ilvl w:val="0"/>
          <w:numId w:val="10"/>
        </w:numPr>
        <w:tabs>
          <w:tab w:val="left" w:pos="990"/>
          <w:tab w:val="left" w:pos="1260"/>
          <w:tab w:val="right" w:leader="dot" w:pos="9180"/>
        </w:tabs>
        <w:rPr>
          <w:rFonts w:ascii="Arial" w:hAnsi="Arial"/>
        </w:rPr>
      </w:pPr>
      <w:r>
        <w:rPr>
          <w:rFonts w:ascii="Arial" w:hAnsi="Arial"/>
        </w:rPr>
        <w:t>Make campaign contributions to another member of the Armed Forces or an officer or employee of the federal government for promoting a political objective or cause.</w:t>
      </w:r>
    </w:p>
    <w:p w:rsidR="00A225BB" w:rsidRDefault="00A225BB" w:rsidP="00E139A7">
      <w:pPr>
        <w:numPr>
          <w:ilvl w:val="0"/>
          <w:numId w:val="10"/>
        </w:numPr>
        <w:tabs>
          <w:tab w:val="left" w:pos="990"/>
          <w:tab w:val="left" w:pos="1260"/>
          <w:tab w:val="right" w:leader="dot" w:pos="9180"/>
        </w:tabs>
        <w:rPr>
          <w:rFonts w:ascii="Arial" w:hAnsi="Arial"/>
        </w:rPr>
      </w:pPr>
      <w:r>
        <w:rPr>
          <w:rFonts w:ascii="Arial" w:hAnsi="Arial"/>
        </w:rPr>
        <w:t xml:space="preserve">Solicit or receive a campaign contribution from another member of the Armed Forces or from a civilian officer or employee of the </w:t>
      </w:r>
      <w:smartTag w:uri="urn:schemas-microsoft-com:office:smarttags" w:element="country-region">
        <w:smartTag w:uri="urn:schemas-microsoft-com:office:smarttags" w:element="place">
          <w:r>
            <w:rPr>
              <w:rFonts w:ascii="Arial" w:hAnsi="Arial"/>
            </w:rPr>
            <w:t>United States</w:t>
          </w:r>
        </w:smartTag>
      </w:smartTag>
      <w:r>
        <w:rPr>
          <w:rFonts w:ascii="Arial" w:hAnsi="Arial"/>
        </w:rPr>
        <w:t xml:space="preserve"> for promoting a political objective or cause.</w:t>
      </w:r>
    </w:p>
    <w:p w:rsidR="00A225BB" w:rsidRDefault="00A225BB" w:rsidP="00E139A7">
      <w:pPr>
        <w:numPr>
          <w:ilvl w:val="0"/>
          <w:numId w:val="10"/>
        </w:numPr>
        <w:tabs>
          <w:tab w:val="left" w:pos="990"/>
          <w:tab w:val="left" w:pos="1260"/>
          <w:tab w:val="right" w:leader="dot" w:pos="9180"/>
        </w:tabs>
        <w:rPr>
          <w:rFonts w:ascii="Arial" w:hAnsi="Arial"/>
        </w:rPr>
      </w:pPr>
      <w:r>
        <w:rPr>
          <w:rFonts w:ascii="Arial" w:hAnsi="Arial"/>
        </w:rPr>
        <w:t xml:space="preserve">Use contemptuous words against the office holders described in Title 10, United States Code, </w:t>
      </w:r>
      <w:proofErr w:type="gramStart"/>
      <w:r>
        <w:rPr>
          <w:rFonts w:ascii="Arial" w:hAnsi="Arial"/>
        </w:rPr>
        <w:t>Section</w:t>
      </w:r>
      <w:proofErr w:type="gramEnd"/>
      <w:r>
        <w:rPr>
          <w:rFonts w:ascii="Arial" w:hAnsi="Arial"/>
        </w:rPr>
        <w:t xml:space="preserve"> 888.</w:t>
      </w:r>
    </w:p>
    <w:p w:rsidR="00A225BB" w:rsidRDefault="00A225BB" w:rsidP="00E139A7">
      <w:pPr>
        <w:numPr>
          <w:ilvl w:val="0"/>
          <w:numId w:val="10"/>
        </w:numPr>
        <w:tabs>
          <w:tab w:val="left" w:pos="990"/>
          <w:tab w:val="left" w:pos="1260"/>
          <w:tab w:val="right" w:leader="dot" w:pos="9180"/>
        </w:tabs>
        <w:rPr>
          <w:rFonts w:ascii="Arial" w:hAnsi="Arial"/>
        </w:rPr>
      </w:pPr>
      <w:r>
        <w:rPr>
          <w:rFonts w:ascii="Arial" w:hAnsi="Arial"/>
        </w:rPr>
        <w:t>Display a large political sign, banner or poster on the top or side of a member’s private vehicle (as distinguished from a political sticker).</w:t>
      </w:r>
    </w:p>
    <w:p w:rsidR="00A225BB" w:rsidRDefault="00A225BB" w:rsidP="00E139A7">
      <w:pPr>
        <w:numPr>
          <w:ilvl w:val="0"/>
          <w:numId w:val="10"/>
        </w:numPr>
        <w:tabs>
          <w:tab w:val="left" w:pos="990"/>
          <w:tab w:val="left" w:pos="1260"/>
          <w:tab w:val="right" w:leader="dot" w:pos="9180"/>
        </w:tabs>
        <w:rPr>
          <w:rFonts w:ascii="Arial" w:hAnsi="Arial"/>
        </w:rPr>
      </w:pPr>
      <w:r>
        <w:rPr>
          <w:rFonts w:ascii="Arial" w:hAnsi="Arial"/>
        </w:rPr>
        <w:t>Sell tickets for, or otherwise actively promote, political dinners and other such fund-raising events.</w:t>
      </w:r>
    </w:p>
    <w:p w:rsidR="00A225BB" w:rsidRDefault="00A225BB" w:rsidP="00A225BB">
      <w:pPr>
        <w:tabs>
          <w:tab w:val="left" w:pos="990"/>
          <w:tab w:val="left" w:pos="1260"/>
          <w:tab w:val="right" w:leader="dot" w:pos="9180"/>
        </w:tabs>
        <w:ind w:left="360"/>
        <w:rPr>
          <w:rFonts w:ascii="Arial" w:hAnsi="Arial"/>
        </w:rPr>
      </w:pPr>
    </w:p>
    <w:p w:rsidR="00A225BB" w:rsidRDefault="00A225BB" w:rsidP="00A225BB">
      <w:pPr>
        <w:tabs>
          <w:tab w:val="left" w:pos="990"/>
          <w:tab w:val="left" w:pos="1260"/>
          <w:tab w:val="right" w:leader="dot" w:pos="9180"/>
        </w:tabs>
        <w:rPr>
          <w:rFonts w:ascii="Arial" w:hAnsi="Arial"/>
        </w:rPr>
      </w:pPr>
      <w:r>
        <w:rPr>
          <w:rFonts w:ascii="Arial" w:hAnsi="Arial"/>
        </w:rPr>
        <w:t>AGR members may:</w:t>
      </w:r>
    </w:p>
    <w:p w:rsidR="00A225BB" w:rsidRDefault="00A225BB" w:rsidP="00A225BB">
      <w:pPr>
        <w:tabs>
          <w:tab w:val="left" w:pos="990"/>
          <w:tab w:val="left" w:pos="1260"/>
          <w:tab w:val="right" w:leader="dot" w:pos="9180"/>
        </w:tabs>
        <w:rPr>
          <w:rFonts w:ascii="Arial" w:hAnsi="Arial"/>
        </w:rPr>
      </w:pPr>
    </w:p>
    <w:p w:rsidR="00A225BB" w:rsidRDefault="00A225BB" w:rsidP="00A225BB">
      <w:pPr>
        <w:numPr>
          <w:ilvl w:val="0"/>
          <w:numId w:val="11"/>
        </w:numPr>
        <w:tabs>
          <w:tab w:val="left" w:pos="990"/>
          <w:tab w:val="left" w:pos="1260"/>
          <w:tab w:val="right" w:leader="dot" w:pos="9180"/>
        </w:tabs>
        <w:rPr>
          <w:rFonts w:ascii="Arial" w:hAnsi="Arial"/>
        </w:rPr>
      </w:pPr>
      <w:r>
        <w:rPr>
          <w:rFonts w:ascii="Arial" w:hAnsi="Arial"/>
        </w:rPr>
        <w:t>Register to vote, vote and express a personal opinion on</w:t>
      </w:r>
      <w:r w:rsidR="00A56125">
        <w:rPr>
          <w:rFonts w:ascii="Arial" w:hAnsi="Arial"/>
        </w:rPr>
        <w:t xml:space="preserve"> political candidates and issues</w:t>
      </w:r>
      <w:r>
        <w:rPr>
          <w:rFonts w:ascii="Arial" w:hAnsi="Arial"/>
        </w:rPr>
        <w:t>, but not as a representative of the Armed Forces.</w:t>
      </w:r>
    </w:p>
    <w:p w:rsidR="00A225BB" w:rsidRDefault="00A225BB" w:rsidP="00A225BB">
      <w:pPr>
        <w:numPr>
          <w:ilvl w:val="0"/>
          <w:numId w:val="11"/>
        </w:numPr>
        <w:tabs>
          <w:tab w:val="left" w:pos="990"/>
          <w:tab w:val="left" w:pos="1260"/>
          <w:tab w:val="right" w:leader="dot" w:pos="9180"/>
        </w:tabs>
        <w:rPr>
          <w:rFonts w:ascii="Arial" w:hAnsi="Arial"/>
        </w:rPr>
      </w:pPr>
      <w:r>
        <w:rPr>
          <w:rFonts w:ascii="Arial" w:hAnsi="Arial"/>
        </w:rPr>
        <w:t>Make monetary contributions to a political organization or political committee</w:t>
      </w:r>
      <w:r w:rsidR="00785F8F">
        <w:rPr>
          <w:rFonts w:ascii="Arial" w:hAnsi="Arial"/>
        </w:rPr>
        <w:t xml:space="preserve"> favoring a particular candidate or slate of candidates, subject to limitations under Title 2, United States Code, Section 441a and Title 18, United States Code, Section 607.</w:t>
      </w:r>
    </w:p>
    <w:p w:rsidR="00785F8F" w:rsidRDefault="00785F8F" w:rsidP="00A225BB">
      <w:pPr>
        <w:numPr>
          <w:ilvl w:val="0"/>
          <w:numId w:val="11"/>
        </w:numPr>
        <w:tabs>
          <w:tab w:val="left" w:pos="990"/>
          <w:tab w:val="left" w:pos="1260"/>
          <w:tab w:val="right" w:leader="dot" w:pos="9180"/>
        </w:tabs>
        <w:rPr>
          <w:rFonts w:ascii="Arial" w:hAnsi="Arial"/>
        </w:rPr>
      </w:pPr>
      <w:r>
        <w:rPr>
          <w:rFonts w:ascii="Arial" w:hAnsi="Arial"/>
        </w:rPr>
        <w:t>Attend political meetings or rallies as a spectator when not in uniform.</w:t>
      </w:r>
    </w:p>
    <w:p w:rsidR="00785F8F" w:rsidRDefault="00785F8F" w:rsidP="00A225BB">
      <w:pPr>
        <w:numPr>
          <w:ilvl w:val="0"/>
          <w:numId w:val="11"/>
        </w:numPr>
        <w:tabs>
          <w:tab w:val="left" w:pos="990"/>
          <w:tab w:val="left" w:pos="1260"/>
          <w:tab w:val="right" w:leader="dot" w:pos="9180"/>
        </w:tabs>
        <w:rPr>
          <w:rFonts w:ascii="Arial" w:hAnsi="Arial"/>
        </w:rPr>
      </w:pPr>
      <w:r>
        <w:rPr>
          <w:rFonts w:ascii="Arial" w:hAnsi="Arial"/>
        </w:rPr>
        <w:t>Join a political club and attend its meetings when not in uniform.</w:t>
      </w:r>
    </w:p>
    <w:p w:rsidR="00785F8F" w:rsidRDefault="00785F8F" w:rsidP="00A225BB">
      <w:pPr>
        <w:numPr>
          <w:ilvl w:val="0"/>
          <w:numId w:val="11"/>
        </w:numPr>
        <w:tabs>
          <w:tab w:val="left" w:pos="990"/>
          <w:tab w:val="left" w:pos="1260"/>
          <w:tab w:val="right" w:leader="dot" w:pos="9180"/>
        </w:tabs>
        <w:rPr>
          <w:rFonts w:ascii="Arial" w:hAnsi="Arial"/>
        </w:rPr>
      </w:pPr>
      <w:r>
        <w:rPr>
          <w:rFonts w:ascii="Arial" w:hAnsi="Arial"/>
        </w:rPr>
        <w:t>Serve as an election official, if such service is not as a representative of a partisan political party, does not interfere with military duties, is performed while out of uniform and has the prior approval of the major command commander or equivalent authority.  This approval authority may be delegated, but not below the level of installation commander.</w:t>
      </w:r>
    </w:p>
    <w:p w:rsidR="00785F8F" w:rsidRDefault="00785F8F" w:rsidP="00A225BB">
      <w:pPr>
        <w:numPr>
          <w:ilvl w:val="0"/>
          <w:numId w:val="11"/>
        </w:numPr>
        <w:tabs>
          <w:tab w:val="left" w:pos="990"/>
          <w:tab w:val="left" w:pos="1260"/>
          <w:tab w:val="right" w:leader="dot" w:pos="9180"/>
        </w:tabs>
        <w:rPr>
          <w:rFonts w:ascii="Arial" w:hAnsi="Arial"/>
        </w:rPr>
      </w:pPr>
      <w:r>
        <w:rPr>
          <w:rFonts w:ascii="Arial" w:hAnsi="Arial"/>
        </w:rPr>
        <w:t>Sign a petition for specific legislative action or a petition to place a candidate’s name on an official election ballot, if signing does not obligate the member to engage in partisan political activity and is done as a private citizen and not as a representative of the Armed Forces.</w:t>
      </w:r>
    </w:p>
    <w:p w:rsidR="00785F8F" w:rsidRDefault="00785F8F" w:rsidP="00A225BB">
      <w:pPr>
        <w:numPr>
          <w:ilvl w:val="0"/>
          <w:numId w:val="11"/>
        </w:numPr>
        <w:tabs>
          <w:tab w:val="left" w:pos="990"/>
          <w:tab w:val="left" w:pos="1260"/>
          <w:tab w:val="right" w:leader="dot" w:pos="9180"/>
        </w:tabs>
        <w:rPr>
          <w:rFonts w:ascii="Arial" w:hAnsi="Arial"/>
        </w:rPr>
      </w:pPr>
      <w:r>
        <w:rPr>
          <w:rFonts w:ascii="Arial" w:hAnsi="Arial"/>
        </w:rPr>
        <w:t>Write a letter to the editor of a newspaper expressing the member’s personal views concerning public issues, if those views do not attempt to promote a partisan political cause.</w:t>
      </w:r>
    </w:p>
    <w:p w:rsidR="00785F8F" w:rsidRDefault="00785F8F" w:rsidP="00A225BB">
      <w:pPr>
        <w:numPr>
          <w:ilvl w:val="0"/>
          <w:numId w:val="11"/>
        </w:numPr>
        <w:tabs>
          <w:tab w:val="left" w:pos="990"/>
          <w:tab w:val="left" w:pos="1260"/>
          <w:tab w:val="right" w:leader="dot" w:pos="9180"/>
        </w:tabs>
        <w:rPr>
          <w:rFonts w:ascii="Arial" w:hAnsi="Arial"/>
        </w:rPr>
      </w:pPr>
      <w:r>
        <w:rPr>
          <w:rFonts w:ascii="Arial" w:hAnsi="Arial"/>
        </w:rPr>
        <w:t>Display a political sticker on the member’s private vehicle or wear a political button when not in uniform and not on duty.</w:t>
      </w:r>
    </w:p>
    <w:p w:rsidR="00785F8F" w:rsidRDefault="00785F8F" w:rsidP="00A225BB">
      <w:pPr>
        <w:numPr>
          <w:ilvl w:val="0"/>
          <w:numId w:val="11"/>
        </w:numPr>
        <w:tabs>
          <w:tab w:val="left" w:pos="990"/>
          <w:tab w:val="left" w:pos="1260"/>
          <w:tab w:val="right" w:leader="dot" w:pos="9180"/>
        </w:tabs>
        <w:rPr>
          <w:rFonts w:ascii="Arial" w:hAnsi="Arial"/>
        </w:rPr>
      </w:pPr>
      <w:r>
        <w:rPr>
          <w:rFonts w:ascii="Arial" w:hAnsi="Arial"/>
        </w:rPr>
        <w:t>Write a personal letter, not for publication, expressing preference for a specific political candidate or cause, if the action is not part of an organized letter writing campaign on behalf of a partisan political cause or candidate.</w:t>
      </w:r>
    </w:p>
    <w:p w:rsidR="008020B7" w:rsidRPr="0023019E" w:rsidRDefault="00425EFA" w:rsidP="008020B7">
      <w:pPr>
        <w:tabs>
          <w:tab w:val="left" w:pos="630"/>
          <w:tab w:val="left" w:pos="990"/>
          <w:tab w:val="left" w:pos="1260"/>
          <w:tab w:val="right" w:leader="dot" w:pos="9180"/>
        </w:tabs>
        <w:jc w:val="center"/>
        <w:rPr>
          <w:rFonts w:ascii="Arial" w:hAnsi="Arial" w:cs="Arial"/>
          <w:b/>
        </w:rPr>
      </w:pPr>
      <w:r>
        <w:rPr>
          <w:rFonts w:ascii="Arial" w:hAnsi="Arial"/>
        </w:rPr>
        <w:br w:type="page"/>
      </w:r>
      <w:bookmarkStart w:id="4" w:name="OLE_LINK3"/>
      <w:bookmarkStart w:id="5" w:name="OLE_LINK4"/>
      <w:r w:rsidR="008020B7">
        <w:rPr>
          <w:rFonts w:ascii="Arial" w:hAnsi="Arial" w:cs="Arial"/>
          <w:b/>
        </w:rPr>
        <w:t xml:space="preserve">CHAPTER </w:t>
      </w:r>
      <w:r w:rsidR="008E5CB4">
        <w:rPr>
          <w:rFonts w:ascii="Arial" w:hAnsi="Arial" w:cs="Arial"/>
          <w:b/>
        </w:rPr>
        <w:t>2</w:t>
      </w:r>
    </w:p>
    <w:p w:rsidR="008020B7" w:rsidRPr="0023019E" w:rsidRDefault="008020B7" w:rsidP="008020B7">
      <w:pPr>
        <w:tabs>
          <w:tab w:val="left" w:pos="630"/>
          <w:tab w:val="left" w:pos="990"/>
          <w:tab w:val="left" w:pos="1260"/>
          <w:tab w:val="right" w:leader="dot" w:pos="9180"/>
        </w:tabs>
        <w:jc w:val="center"/>
        <w:rPr>
          <w:rFonts w:ascii="Arial" w:hAnsi="Arial" w:cs="Arial"/>
          <w:b/>
        </w:rPr>
      </w:pPr>
    </w:p>
    <w:p w:rsidR="008020B7" w:rsidRPr="0023019E" w:rsidRDefault="008020B7" w:rsidP="008020B7">
      <w:pPr>
        <w:tabs>
          <w:tab w:val="left" w:pos="630"/>
          <w:tab w:val="left" w:pos="990"/>
          <w:tab w:val="left" w:pos="1260"/>
          <w:tab w:val="right" w:leader="dot" w:pos="9180"/>
        </w:tabs>
        <w:jc w:val="center"/>
        <w:rPr>
          <w:rFonts w:ascii="Arial" w:hAnsi="Arial" w:cs="Arial"/>
          <w:b/>
        </w:rPr>
      </w:pPr>
      <w:r w:rsidRPr="0023019E">
        <w:rPr>
          <w:rFonts w:ascii="Arial" w:hAnsi="Arial" w:cs="Arial"/>
          <w:b/>
        </w:rPr>
        <w:t>BENEFITS</w:t>
      </w:r>
    </w:p>
    <w:p w:rsidR="008020B7" w:rsidRDefault="008020B7" w:rsidP="008020B7">
      <w:pPr>
        <w:tabs>
          <w:tab w:val="left" w:pos="630"/>
          <w:tab w:val="left" w:pos="990"/>
          <w:tab w:val="left" w:pos="1260"/>
          <w:tab w:val="right" w:leader="dot" w:pos="9180"/>
        </w:tabs>
        <w:rPr>
          <w:rFonts w:ascii="Arial" w:hAnsi="Arial" w:cs="Arial"/>
        </w:rPr>
      </w:pPr>
    </w:p>
    <w:p w:rsidR="008020B7" w:rsidRDefault="008020B7" w:rsidP="008020B7">
      <w:pPr>
        <w:tabs>
          <w:tab w:val="left" w:pos="630"/>
          <w:tab w:val="left" w:pos="990"/>
          <w:tab w:val="left" w:pos="1260"/>
          <w:tab w:val="right" w:leader="dot" w:pos="9180"/>
        </w:tabs>
        <w:rPr>
          <w:rFonts w:ascii="Arial" w:hAnsi="Arial" w:cs="Arial"/>
        </w:rPr>
      </w:pPr>
    </w:p>
    <w:p w:rsidR="008020B7" w:rsidRPr="000C653C" w:rsidRDefault="008E5CB4" w:rsidP="008020B7">
      <w:pPr>
        <w:tabs>
          <w:tab w:val="left" w:pos="630"/>
          <w:tab w:val="left" w:pos="990"/>
          <w:tab w:val="left" w:pos="1260"/>
          <w:tab w:val="right" w:leader="dot" w:pos="9180"/>
        </w:tabs>
        <w:rPr>
          <w:rFonts w:ascii="Arial" w:hAnsi="Arial" w:cs="Arial"/>
          <w:b/>
        </w:rPr>
      </w:pPr>
      <w:r>
        <w:rPr>
          <w:rFonts w:ascii="Arial" w:hAnsi="Arial" w:cs="Arial"/>
          <w:b/>
        </w:rPr>
        <w:t>2</w:t>
      </w:r>
      <w:r w:rsidR="008020B7" w:rsidRPr="000C653C">
        <w:rPr>
          <w:rFonts w:ascii="Arial" w:hAnsi="Arial" w:cs="Arial"/>
          <w:b/>
        </w:rPr>
        <w:t>-1.</w:t>
      </w:r>
      <w:r w:rsidR="008020B7" w:rsidRPr="000C653C">
        <w:rPr>
          <w:rFonts w:ascii="Arial" w:hAnsi="Arial" w:cs="Arial"/>
          <w:b/>
        </w:rPr>
        <w:tab/>
        <w:t>GENERAL</w:t>
      </w:r>
    </w:p>
    <w:p w:rsidR="008020B7" w:rsidRDefault="008020B7" w:rsidP="008020B7">
      <w:pPr>
        <w:tabs>
          <w:tab w:val="left" w:pos="630"/>
          <w:tab w:val="left" w:pos="990"/>
          <w:tab w:val="left" w:pos="1260"/>
          <w:tab w:val="right" w:leader="dot" w:pos="9180"/>
        </w:tabs>
        <w:rPr>
          <w:rFonts w:ascii="Arial" w:hAnsi="Arial" w:cs="Arial"/>
        </w:rPr>
      </w:pPr>
    </w:p>
    <w:p w:rsidR="008020B7" w:rsidRDefault="008020B7" w:rsidP="008020B7">
      <w:pPr>
        <w:tabs>
          <w:tab w:val="left" w:pos="630"/>
          <w:tab w:val="left" w:pos="990"/>
          <w:tab w:val="left" w:pos="1260"/>
          <w:tab w:val="right" w:leader="dot" w:pos="9180"/>
        </w:tabs>
        <w:rPr>
          <w:rFonts w:ascii="Arial" w:hAnsi="Arial" w:cs="Arial"/>
        </w:rPr>
      </w:pPr>
      <w:r>
        <w:rPr>
          <w:rFonts w:ascii="Arial" w:hAnsi="Arial" w:cs="Arial"/>
        </w:rPr>
        <w:t>AGR personnel are entitled to similar benefits available to their active duty counterparts.  Some of these benefits are PX/BX and commissary privileges, use of military recreational facilities, educational benefits, Space Available Travel and life insurance.</w:t>
      </w:r>
    </w:p>
    <w:bookmarkEnd w:id="4"/>
    <w:bookmarkEnd w:id="5"/>
    <w:p w:rsidR="008020B7" w:rsidRDefault="008020B7" w:rsidP="008020B7">
      <w:pPr>
        <w:tabs>
          <w:tab w:val="left" w:pos="630"/>
          <w:tab w:val="left" w:pos="990"/>
          <w:tab w:val="left" w:pos="1260"/>
          <w:tab w:val="right" w:leader="dot" w:pos="9180"/>
        </w:tabs>
        <w:rPr>
          <w:rFonts w:ascii="Arial" w:hAnsi="Arial" w:cs="Arial"/>
        </w:rPr>
      </w:pPr>
    </w:p>
    <w:p w:rsidR="008020B7" w:rsidRPr="00DA0181" w:rsidRDefault="008E5CB4" w:rsidP="008020B7">
      <w:pPr>
        <w:tabs>
          <w:tab w:val="left" w:pos="630"/>
          <w:tab w:val="left" w:pos="990"/>
          <w:tab w:val="left" w:pos="1260"/>
          <w:tab w:val="right" w:leader="dot" w:pos="9180"/>
        </w:tabs>
        <w:rPr>
          <w:rFonts w:ascii="Arial" w:hAnsi="Arial" w:cs="Arial"/>
          <w:b/>
        </w:rPr>
      </w:pPr>
      <w:r>
        <w:rPr>
          <w:rFonts w:ascii="Arial" w:hAnsi="Arial" w:cs="Arial"/>
          <w:b/>
        </w:rPr>
        <w:t>2</w:t>
      </w:r>
      <w:r w:rsidR="008020B7" w:rsidRPr="00DA0181">
        <w:rPr>
          <w:rFonts w:ascii="Arial" w:hAnsi="Arial" w:cs="Arial"/>
          <w:b/>
        </w:rPr>
        <w:t>-2.</w:t>
      </w:r>
      <w:r w:rsidR="008020B7" w:rsidRPr="00DA0181">
        <w:rPr>
          <w:rFonts w:ascii="Arial" w:hAnsi="Arial" w:cs="Arial"/>
          <w:b/>
        </w:rPr>
        <w:tab/>
        <w:t>EDUCATIONAL BENEFITS</w:t>
      </w:r>
    </w:p>
    <w:p w:rsidR="008020B7" w:rsidRDefault="008020B7" w:rsidP="008020B7">
      <w:pPr>
        <w:tabs>
          <w:tab w:val="left" w:pos="630"/>
          <w:tab w:val="left" w:pos="990"/>
          <w:tab w:val="left" w:pos="1260"/>
          <w:tab w:val="right" w:leader="dot" w:pos="9180"/>
        </w:tabs>
        <w:rPr>
          <w:rFonts w:ascii="Arial" w:hAnsi="Arial" w:cs="Arial"/>
        </w:rPr>
      </w:pPr>
    </w:p>
    <w:p w:rsidR="008020B7" w:rsidRDefault="008020B7" w:rsidP="008020B7">
      <w:pPr>
        <w:tabs>
          <w:tab w:val="left" w:pos="630"/>
          <w:tab w:val="left" w:pos="990"/>
          <w:tab w:val="left" w:pos="1260"/>
          <w:tab w:val="right" w:leader="dot" w:pos="9180"/>
        </w:tabs>
        <w:rPr>
          <w:rFonts w:ascii="Arial" w:hAnsi="Arial" w:cs="Arial"/>
        </w:rPr>
      </w:pPr>
      <w:r>
        <w:rPr>
          <w:rFonts w:ascii="Arial" w:hAnsi="Arial" w:cs="Arial"/>
        </w:rPr>
        <w:t>AGR personnel are encouraged to participate in civilian education programs to increase career performance and potential.  Financial assistance and federally supported programs that may be available to AGR members are:</w:t>
      </w:r>
    </w:p>
    <w:p w:rsidR="008020B7" w:rsidRDefault="008020B7" w:rsidP="008020B7">
      <w:pPr>
        <w:tabs>
          <w:tab w:val="left" w:pos="630"/>
          <w:tab w:val="left" w:pos="990"/>
          <w:tab w:val="left" w:pos="1260"/>
          <w:tab w:val="right" w:leader="dot" w:pos="9180"/>
        </w:tabs>
        <w:rPr>
          <w:rFonts w:ascii="Arial" w:hAnsi="Arial" w:cs="Arial"/>
        </w:rPr>
      </w:pPr>
    </w:p>
    <w:p w:rsidR="008020B7" w:rsidRPr="00DA0181" w:rsidRDefault="008020B7" w:rsidP="008020B7">
      <w:pPr>
        <w:numPr>
          <w:ilvl w:val="0"/>
          <w:numId w:val="11"/>
        </w:numPr>
        <w:tabs>
          <w:tab w:val="left" w:pos="990"/>
          <w:tab w:val="left" w:pos="1260"/>
          <w:tab w:val="right" w:leader="dot" w:pos="9180"/>
        </w:tabs>
        <w:rPr>
          <w:rFonts w:ascii="Arial" w:hAnsi="Arial"/>
        </w:rPr>
      </w:pPr>
      <w:r w:rsidRPr="00DA0181">
        <w:rPr>
          <w:rFonts w:ascii="Arial" w:hAnsi="Arial"/>
        </w:rPr>
        <w:t>Tuition assistance</w:t>
      </w:r>
    </w:p>
    <w:p w:rsidR="008020B7" w:rsidRPr="00DA0181" w:rsidRDefault="008020B7" w:rsidP="008020B7">
      <w:pPr>
        <w:numPr>
          <w:ilvl w:val="0"/>
          <w:numId w:val="11"/>
        </w:numPr>
        <w:tabs>
          <w:tab w:val="left" w:pos="990"/>
          <w:tab w:val="left" w:pos="1260"/>
          <w:tab w:val="right" w:leader="dot" w:pos="9180"/>
        </w:tabs>
        <w:rPr>
          <w:rFonts w:ascii="Arial" w:hAnsi="Arial"/>
        </w:rPr>
      </w:pPr>
      <w:r w:rsidRPr="00DA0181">
        <w:rPr>
          <w:rFonts w:ascii="Arial" w:hAnsi="Arial"/>
        </w:rPr>
        <w:t>The Montgomery GI Bill</w:t>
      </w:r>
    </w:p>
    <w:p w:rsidR="008020B7" w:rsidRPr="00DA0181" w:rsidRDefault="008020B7" w:rsidP="008020B7">
      <w:pPr>
        <w:numPr>
          <w:ilvl w:val="0"/>
          <w:numId w:val="11"/>
        </w:numPr>
        <w:tabs>
          <w:tab w:val="left" w:pos="990"/>
          <w:tab w:val="left" w:pos="1260"/>
          <w:tab w:val="right" w:leader="dot" w:pos="9180"/>
        </w:tabs>
        <w:rPr>
          <w:rFonts w:ascii="Arial" w:hAnsi="Arial"/>
        </w:rPr>
      </w:pPr>
      <w:r w:rsidRPr="00DA0181">
        <w:rPr>
          <w:rFonts w:ascii="Arial" w:hAnsi="Arial"/>
        </w:rPr>
        <w:t>The Missouri State Education Assistance Program</w:t>
      </w:r>
    </w:p>
    <w:p w:rsidR="008020B7" w:rsidRPr="00DA0181" w:rsidRDefault="008020B7" w:rsidP="008020B7">
      <w:pPr>
        <w:numPr>
          <w:ilvl w:val="0"/>
          <w:numId w:val="11"/>
        </w:numPr>
        <w:tabs>
          <w:tab w:val="left" w:pos="990"/>
          <w:tab w:val="left" w:pos="1260"/>
          <w:tab w:val="right" w:leader="dot" w:pos="9180"/>
        </w:tabs>
        <w:rPr>
          <w:rFonts w:ascii="Arial" w:hAnsi="Arial"/>
        </w:rPr>
      </w:pPr>
      <w:r w:rsidRPr="00DA0181">
        <w:rPr>
          <w:rFonts w:ascii="Arial" w:hAnsi="Arial"/>
        </w:rPr>
        <w:t>The Federal 75% Tuition Assistance Program</w:t>
      </w:r>
    </w:p>
    <w:p w:rsidR="008020B7" w:rsidRPr="00DA0181" w:rsidRDefault="008020B7" w:rsidP="008020B7">
      <w:pPr>
        <w:numPr>
          <w:ilvl w:val="0"/>
          <w:numId w:val="11"/>
        </w:numPr>
        <w:tabs>
          <w:tab w:val="left" w:pos="990"/>
          <w:tab w:val="left" w:pos="1260"/>
          <w:tab w:val="right" w:leader="dot" w:pos="9180"/>
        </w:tabs>
        <w:rPr>
          <w:rFonts w:ascii="Arial" w:hAnsi="Arial"/>
        </w:rPr>
      </w:pPr>
      <w:r w:rsidRPr="00DA0181">
        <w:rPr>
          <w:rFonts w:ascii="Arial" w:hAnsi="Arial"/>
        </w:rPr>
        <w:t>Defense Activity for Non-Traditional Education Support (DANTES)</w:t>
      </w:r>
    </w:p>
    <w:p w:rsidR="008020B7" w:rsidRPr="00DA0181" w:rsidRDefault="008020B7" w:rsidP="008020B7">
      <w:pPr>
        <w:numPr>
          <w:ilvl w:val="0"/>
          <w:numId w:val="11"/>
        </w:numPr>
        <w:tabs>
          <w:tab w:val="left" w:pos="990"/>
          <w:tab w:val="left" w:pos="1260"/>
          <w:tab w:val="right" w:leader="dot" w:pos="9180"/>
        </w:tabs>
        <w:rPr>
          <w:rFonts w:ascii="Arial" w:hAnsi="Arial"/>
        </w:rPr>
      </w:pPr>
      <w:r w:rsidRPr="00DA0181">
        <w:rPr>
          <w:rFonts w:ascii="Arial" w:hAnsi="Arial"/>
        </w:rPr>
        <w:t>College Level Examination Program (CLEP)</w:t>
      </w:r>
    </w:p>
    <w:p w:rsidR="008020B7" w:rsidRDefault="008020B7" w:rsidP="008020B7">
      <w:pPr>
        <w:numPr>
          <w:ilvl w:val="0"/>
          <w:numId w:val="11"/>
        </w:numPr>
        <w:tabs>
          <w:tab w:val="left" w:pos="990"/>
          <w:tab w:val="left" w:pos="1260"/>
          <w:tab w:val="right" w:leader="dot" w:pos="9180"/>
        </w:tabs>
        <w:rPr>
          <w:rFonts w:ascii="Arial" w:hAnsi="Arial"/>
        </w:rPr>
      </w:pPr>
      <w:r w:rsidRPr="00DA0181">
        <w:rPr>
          <w:rFonts w:ascii="Arial" w:hAnsi="Arial"/>
        </w:rPr>
        <w:t>Community College of the Air Force (CCAF)</w:t>
      </w:r>
    </w:p>
    <w:p w:rsidR="0008532E" w:rsidRPr="00EA19BF" w:rsidRDefault="0008532E" w:rsidP="008020B7">
      <w:pPr>
        <w:numPr>
          <w:ilvl w:val="0"/>
          <w:numId w:val="11"/>
        </w:numPr>
        <w:tabs>
          <w:tab w:val="left" w:pos="990"/>
          <w:tab w:val="left" w:pos="1260"/>
          <w:tab w:val="right" w:leader="dot" w:pos="9180"/>
        </w:tabs>
        <w:rPr>
          <w:rFonts w:ascii="Arial" w:hAnsi="Arial"/>
        </w:rPr>
      </w:pPr>
      <w:r w:rsidRPr="00EA19BF">
        <w:rPr>
          <w:rFonts w:ascii="Arial" w:hAnsi="Arial"/>
        </w:rPr>
        <w:t>Post 911 GI Bill</w:t>
      </w:r>
    </w:p>
    <w:p w:rsidR="008020B7" w:rsidRDefault="008020B7" w:rsidP="008020B7">
      <w:pPr>
        <w:tabs>
          <w:tab w:val="left" w:pos="630"/>
          <w:tab w:val="left" w:pos="990"/>
          <w:tab w:val="left" w:pos="1260"/>
          <w:tab w:val="right" w:leader="dot" w:pos="9180"/>
        </w:tabs>
        <w:rPr>
          <w:rFonts w:ascii="Arial" w:hAnsi="Arial" w:cs="Arial"/>
        </w:rPr>
      </w:pPr>
    </w:p>
    <w:p w:rsidR="008020B7" w:rsidRDefault="008020B7" w:rsidP="008020B7">
      <w:pPr>
        <w:tabs>
          <w:tab w:val="left" w:pos="630"/>
          <w:tab w:val="left" w:pos="990"/>
          <w:tab w:val="left" w:pos="1260"/>
          <w:tab w:val="right" w:leader="dot" w:pos="9180"/>
        </w:tabs>
        <w:rPr>
          <w:rFonts w:ascii="Arial" w:hAnsi="Arial" w:cs="Arial"/>
        </w:rPr>
      </w:pPr>
      <w:r>
        <w:rPr>
          <w:rFonts w:ascii="Arial" w:hAnsi="Arial" w:cs="Arial"/>
        </w:rPr>
        <w:t>AGR personnel should contact the Base Training Office and/or the Base Retention Office for more information on financial assistance and programs.</w:t>
      </w:r>
    </w:p>
    <w:p w:rsidR="008020B7" w:rsidRDefault="008020B7" w:rsidP="008020B7">
      <w:pPr>
        <w:tabs>
          <w:tab w:val="left" w:pos="630"/>
          <w:tab w:val="left" w:pos="990"/>
          <w:tab w:val="left" w:pos="1260"/>
          <w:tab w:val="right" w:leader="dot" w:pos="9180"/>
        </w:tabs>
        <w:rPr>
          <w:rFonts w:ascii="Arial" w:hAnsi="Arial" w:cs="Arial"/>
        </w:rPr>
      </w:pPr>
    </w:p>
    <w:p w:rsidR="008020B7" w:rsidRPr="00DA0181" w:rsidRDefault="008E5CB4" w:rsidP="008020B7">
      <w:pPr>
        <w:tabs>
          <w:tab w:val="left" w:pos="630"/>
          <w:tab w:val="left" w:pos="990"/>
          <w:tab w:val="left" w:pos="1260"/>
          <w:tab w:val="right" w:leader="dot" w:pos="9180"/>
        </w:tabs>
        <w:rPr>
          <w:rFonts w:ascii="Arial" w:hAnsi="Arial" w:cs="Arial"/>
          <w:b/>
        </w:rPr>
      </w:pPr>
      <w:r>
        <w:rPr>
          <w:rFonts w:ascii="Arial" w:hAnsi="Arial" w:cs="Arial"/>
          <w:b/>
        </w:rPr>
        <w:t>2</w:t>
      </w:r>
      <w:r w:rsidR="008020B7" w:rsidRPr="00DA0181">
        <w:rPr>
          <w:rFonts w:ascii="Arial" w:hAnsi="Arial" w:cs="Arial"/>
          <w:b/>
        </w:rPr>
        <w:t>-3.</w:t>
      </w:r>
      <w:r w:rsidR="008020B7" w:rsidRPr="00DA0181">
        <w:rPr>
          <w:rFonts w:ascii="Arial" w:hAnsi="Arial" w:cs="Arial"/>
          <w:b/>
        </w:rPr>
        <w:tab/>
        <w:t>TRAVEL BENEFITS</w:t>
      </w:r>
    </w:p>
    <w:p w:rsidR="008020B7" w:rsidRDefault="008020B7" w:rsidP="008020B7">
      <w:pPr>
        <w:tabs>
          <w:tab w:val="left" w:pos="630"/>
          <w:tab w:val="left" w:pos="990"/>
          <w:tab w:val="left" w:pos="1260"/>
          <w:tab w:val="right" w:leader="dot" w:pos="9180"/>
        </w:tabs>
        <w:rPr>
          <w:rFonts w:ascii="Arial" w:hAnsi="Arial" w:cs="Arial"/>
        </w:rPr>
      </w:pPr>
    </w:p>
    <w:p w:rsidR="008020B7" w:rsidRDefault="008020B7" w:rsidP="008020B7">
      <w:pPr>
        <w:tabs>
          <w:tab w:val="left" w:pos="630"/>
          <w:tab w:val="left" w:pos="990"/>
          <w:tab w:val="left" w:pos="1260"/>
          <w:tab w:val="right" w:leader="dot" w:pos="9180"/>
        </w:tabs>
        <w:rPr>
          <w:rFonts w:ascii="Arial" w:hAnsi="Arial" w:cs="Arial"/>
        </w:rPr>
      </w:pPr>
      <w:r>
        <w:rPr>
          <w:rFonts w:ascii="Arial" w:hAnsi="Arial" w:cs="Arial"/>
        </w:rPr>
        <w:t xml:space="preserve">An AGR member is entitled to space available flights on military aircraft for CONUS </w:t>
      </w:r>
      <w:r w:rsidR="00527775">
        <w:rPr>
          <w:rFonts w:ascii="Arial" w:hAnsi="Arial" w:cs="Arial"/>
        </w:rPr>
        <w:t xml:space="preserve">    </w:t>
      </w:r>
      <w:r>
        <w:rPr>
          <w:rFonts w:ascii="Arial" w:hAnsi="Arial" w:cs="Arial"/>
        </w:rPr>
        <w:t xml:space="preserve">or OCONUS travel upon presentation of the ID card and leave orders.  Space available travel is subject to mission requirements.  The Air Mobility Command (AMC) cannot guarantee seats for space available passengers.  AGR family members are </w:t>
      </w:r>
      <w:proofErr w:type="gramStart"/>
      <w:r>
        <w:rPr>
          <w:rFonts w:ascii="Arial" w:hAnsi="Arial" w:cs="Arial"/>
        </w:rPr>
        <w:t xml:space="preserve">also </w:t>
      </w:r>
      <w:r w:rsidR="00527775">
        <w:rPr>
          <w:rFonts w:ascii="Arial" w:hAnsi="Arial" w:cs="Arial"/>
        </w:rPr>
        <w:t xml:space="preserve"> </w:t>
      </w:r>
      <w:r>
        <w:rPr>
          <w:rFonts w:ascii="Arial" w:hAnsi="Arial" w:cs="Arial"/>
        </w:rPr>
        <w:t>eligible</w:t>
      </w:r>
      <w:proofErr w:type="gramEnd"/>
      <w:r>
        <w:rPr>
          <w:rFonts w:ascii="Arial" w:hAnsi="Arial" w:cs="Arial"/>
        </w:rPr>
        <w:t xml:space="preserve"> for OCONUS space available travel when accompanied by the AGR member.  For further information, contact the nearest AMC passenger terminal for </w:t>
      </w:r>
      <w:proofErr w:type="gramStart"/>
      <w:r>
        <w:rPr>
          <w:rFonts w:ascii="Arial" w:hAnsi="Arial" w:cs="Arial"/>
        </w:rPr>
        <w:t xml:space="preserve">rules </w:t>
      </w:r>
      <w:r w:rsidR="00527775">
        <w:rPr>
          <w:rFonts w:ascii="Arial" w:hAnsi="Arial" w:cs="Arial"/>
        </w:rPr>
        <w:t xml:space="preserve"> </w:t>
      </w:r>
      <w:r>
        <w:rPr>
          <w:rFonts w:ascii="Arial" w:hAnsi="Arial" w:cs="Arial"/>
        </w:rPr>
        <w:t>governing</w:t>
      </w:r>
      <w:proofErr w:type="gramEnd"/>
      <w:r>
        <w:rPr>
          <w:rFonts w:ascii="Arial" w:hAnsi="Arial" w:cs="Arial"/>
        </w:rPr>
        <w:t xml:space="preserve"> flights.</w:t>
      </w:r>
    </w:p>
    <w:p w:rsidR="008020B7" w:rsidRDefault="008020B7" w:rsidP="008020B7">
      <w:pPr>
        <w:tabs>
          <w:tab w:val="left" w:pos="630"/>
          <w:tab w:val="left" w:pos="990"/>
          <w:tab w:val="left" w:pos="1260"/>
          <w:tab w:val="right" w:leader="dot" w:pos="9180"/>
        </w:tabs>
        <w:rPr>
          <w:rFonts w:ascii="Arial" w:hAnsi="Arial" w:cs="Arial"/>
        </w:rPr>
      </w:pPr>
    </w:p>
    <w:p w:rsidR="008020B7" w:rsidRPr="00DA0181" w:rsidRDefault="008E5CB4" w:rsidP="008020B7">
      <w:pPr>
        <w:tabs>
          <w:tab w:val="left" w:pos="630"/>
          <w:tab w:val="left" w:pos="990"/>
          <w:tab w:val="left" w:pos="1260"/>
          <w:tab w:val="right" w:leader="dot" w:pos="9180"/>
        </w:tabs>
        <w:rPr>
          <w:rFonts w:ascii="Arial" w:hAnsi="Arial" w:cs="Arial"/>
          <w:b/>
        </w:rPr>
      </w:pPr>
      <w:r>
        <w:rPr>
          <w:rFonts w:ascii="Arial" w:hAnsi="Arial" w:cs="Arial"/>
          <w:b/>
        </w:rPr>
        <w:t>2</w:t>
      </w:r>
      <w:r w:rsidR="008020B7" w:rsidRPr="00DA0181">
        <w:rPr>
          <w:rFonts w:ascii="Arial" w:hAnsi="Arial" w:cs="Arial"/>
          <w:b/>
        </w:rPr>
        <w:t>-4.</w:t>
      </w:r>
      <w:r w:rsidR="008020B7" w:rsidRPr="00DA0181">
        <w:rPr>
          <w:rFonts w:ascii="Arial" w:hAnsi="Arial" w:cs="Arial"/>
          <w:b/>
        </w:rPr>
        <w:tab/>
        <w:t>VETERANS ADMINISTRATION HOME LOAN PROGRAM</w:t>
      </w:r>
    </w:p>
    <w:p w:rsidR="008020B7" w:rsidRDefault="008020B7" w:rsidP="008020B7">
      <w:pPr>
        <w:tabs>
          <w:tab w:val="left" w:pos="630"/>
          <w:tab w:val="left" w:pos="990"/>
          <w:tab w:val="left" w:pos="1260"/>
          <w:tab w:val="right" w:leader="dot" w:pos="9180"/>
        </w:tabs>
        <w:rPr>
          <w:rFonts w:ascii="Arial" w:hAnsi="Arial" w:cs="Arial"/>
        </w:rPr>
      </w:pPr>
    </w:p>
    <w:p w:rsidR="008020B7" w:rsidRDefault="008020B7" w:rsidP="008020B7">
      <w:pPr>
        <w:tabs>
          <w:tab w:val="left" w:pos="630"/>
          <w:tab w:val="left" w:pos="990"/>
          <w:tab w:val="left" w:pos="1260"/>
          <w:tab w:val="right" w:leader="dot" w:pos="9180"/>
        </w:tabs>
        <w:rPr>
          <w:rFonts w:ascii="Arial" w:hAnsi="Arial" w:cs="Arial"/>
        </w:rPr>
      </w:pPr>
      <w:r>
        <w:rPr>
          <w:rFonts w:ascii="Arial" w:hAnsi="Arial" w:cs="Arial"/>
        </w:rPr>
        <w:t xml:space="preserve">The Veterans Administration (VA) guarantees loans made by commercial lenders to eligible veterans and active duty personnel for the purpose of purchasing, refinancing, constructing or improving a home.  </w:t>
      </w:r>
      <w:bookmarkStart w:id="6" w:name="OLE_LINK5"/>
      <w:bookmarkStart w:id="7" w:name="OLE_LINK6"/>
      <w:r>
        <w:rPr>
          <w:rFonts w:ascii="Arial" w:hAnsi="Arial" w:cs="Arial"/>
        </w:rPr>
        <w:t>More information can be found on the Veterans Administration web site</w:t>
      </w:r>
      <w:r w:rsidR="00451F10">
        <w:rPr>
          <w:rFonts w:ascii="Arial" w:hAnsi="Arial" w:cs="Arial"/>
        </w:rPr>
        <w:t xml:space="preserve"> </w:t>
      </w:r>
      <w:r w:rsidR="00451F10" w:rsidRPr="00D579EA">
        <w:rPr>
          <w:rFonts w:ascii="Arial" w:hAnsi="Arial" w:cs="Arial"/>
        </w:rPr>
        <w:t>(</w:t>
      </w:r>
      <w:hyperlink r:id="rId10" w:history="1">
        <w:r w:rsidR="00451F10" w:rsidRPr="00D579EA">
          <w:rPr>
            <w:rStyle w:val="Hyperlink"/>
            <w:rFonts w:ascii="Arial" w:hAnsi="Arial" w:cs="Arial"/>
          </w:rPr>
          <w:t>www.benefits.va.gov/homeloans</w:t>
        </w:r>
      </w:hyperlink>
      <w:r w:rsidR="00451F10">
        <w:rPr>
          <w:rFonts w:ascii="Arial" w:hAnsi="Arial" w:cs="Arial"/>
        </w:rPr>
        <w:t>)</w:t>
      </w:r>
      <w:r>
        <w:rPr>
          <w:rFonts w:ascii="Arial" w:hAnsi="Arial" w:cs="Arial"/>
        </w:rPr>
        <w:t>.</w:t>
      </w:r>
    </w:p>
    <w:bookmarkEnd w:id="6"/>
    <w:bookmarkEnd w:id="7"/>
    <w:p w:rsidR="008020B7" w:rsidRPr="00DA0181" w:rsidRDefault="008E5CB4" w:rsidP="008020B7">
      <w:pPr>
        <w:tabs>
          <w:tab w:val="left" w:pos="630"/>
          <w:tab w:val="left" w:pos="990"/>
          <w:tab w:val="left" w:pos="1260"/>
          <w:tab w:val="right" w:leader="dot" w:pos="9180"/>
        </w:tabs>
        <w:rPr>
          <w:rFonts w:ascii="Arial" w:hAnsi="Arial" w:cs="Arial"/>
          <w:b/>
        </w:rPr>
      </w:pPr>
      <w:r>
        <w:rPr>
          <w:rFonts w:ascii="Arial" w:hAnsi="Arial" w:cs="Arial"/>
          <w:b/>
        </w:rPr>
        <w:t>2</w:t>
      </w:r>
      <w:r w:rsidR="008020B7" w:rsidRPr="00DA0181">
        <w:rPr>
          <w:rFonts w:ascii="Arial" w:hAnsi="Arial" w:cs="Arial"/>
          <w:b/>
        </w:rPr>
        <w:t>-5.</w:t>
      </w:r>
      <w:r w:rsidR="008020B7" w:rsidRPr="00DA0181">
        <w:rPr>
          <w:rFonts w:ascii="Arial" w:hAnsi="Arial" w:cs="Arial"/>
          <w:b/>
        </w:rPr>
        <w:tab/>
        <w:t>LIFE INSURANCE</w:t>
      </w:r>
    </w:p>
    <w:p w:rsidR="008020B7" w:rsidRDefault="008020B7" w:rsidP="008020B7">
      <w:pPr>
        <w:tabs>
          <w:tab w:val="left" w:pos="630"/>
          <w:tab w:val="left" w:pos="990"/>
          <w:tab w:val="left" w:pos="1260"/>
          <w:tab w:val="right" w:leader="dot" w:pos="9180"/>
        </w:tabs>
        <w:rPr>
          <w:rFonts w:ascii="Arial" w:hAnsi="Arial" w:cs="Arial"/>
        </w:rPr>
      </w:pPr>
    </w:p>
    <w:p w:rsidR="008020B7" w:rsidRDefault="008020B7" w:rsidP="008020B7">
      <w:pPr>
        <w:tabs>
          <w:tab w:val="left" w:pos="630"/>
          <w:tab w:val="left" w:pos="990"/>
          <w:tab w:val="left" w:pos="1260"/>
          <w:tab w:val="right" w:leader="dot" w:pos="9180"/>
        </w:tabs>
        <w:rPr>
          <w:rFonts w:ascii="Arial" w:hAnsi="Arial" w:cs="Arial"/>
        </w:rPr>
      </w:pPr>
      <w:r w:rsidRPr="00E00D36">
        <w:rPr>
          <w:rFonts w:ascii="Arial" w:hAnsi="Arial" w:cs="Arial"/>
        </w:rPr>
        <w:t xml:space="preserve">An AGR member is entitled to enroll in the </w:t>
      </w:r>
      <w:proofErr w:type="spellStart"/>
      <w:r w:rsidRPr="00E00D36">
        <w:rPr>
          <w:rFonts w:ascii="Arial" w:hAnsi="Arial" w:cs="Arial"/>
        </w:rPr>
        <w:t>Servicemembers</w:t>
      </w:r>
      <w:proofErr w:type="spellEnd"/>
      <w:r w:rsidRPr="00E00D36">
        <w:rPr>
          <w:rFonts w:ascii="Arial" w:hAnsi="Arial" w:cs="Arial"/>
        </w:rPr>
        <w:t xml:space="preserve"> Group Life Insurance (SGLI) program.  SGLI is a program of low cost group life insurance available to all members of the Uniformed Services.  AGR members are automatically insured under SGLI for the maximum amount of $400,000 unless an election is filed </w:t>
      </w:r>
      <w:r>
        <w:rPr>
          <w:rFonts w:ascii="Arial" w:hAnsi="Arial" w:cs="Arial"/>
        </w:rPr>
        <w:t>to decline the insurance or reduce</w:t>
      </w:r>
      <w:r w:rsidRPr="00E00D36">
        <w:rPr>
          <w:rFonts w:ascii="Arial" w:hAnsi="Arial" w:cs="Arial"/>
        </w:rPr>
        <w:t xml:space="preserve"> </w:t>
      </w:r>
      <w:r>
        <w:rPr>
          <w:rFonts w:ascii="Arial" w:hAnsi="Arial" w:cs="Arial"/>
        </w:rPr>
        <w:t>it</w:t>
      </w:r>
      <w:r w:rsidRPr="00E00D36">
        <w:rPr>
          <w:rFonts w:ascii="Arial" w:hAnsi="Arial" w:cs="Arial"/>
        </w:rPr>
        <w:t xml:space="preserve"> by $50,000 increments.</w:t>
      </w:r>
    </w:p>
    <w:p w:rsidR="008020B7" w:rsidRDefault="008020B7" w:rsidP="008020B7">
      <w:pPr>
        <w:tabs>
          <w:tab w:val="left" w:pos="630"/>
          <w:tab w:val="left" w:pos="990"/>
          <w:tab w:val="left" w:pos="1260"/>
          <w:tab w:val="right" w:leader="dot" w:pos="9180"/>
        </w:tabs>
        <w:rPr>
          <w:rFonts w:ascii="Arial" w:hAnsi="Arial" w:cs="Arial"/>
        </w:rPr>
      </w:pPr>
    </w:p>
    <w:p w:rsidR="008020B7" w:rsidRDefault="008020B7" w:rsidP="008020B7">
      <w:pPr>
        <w:tabs>
          <w:tab w:val="left" w:pos="630"/>
          <w:tab w:val="left" w:pos="990"/>
          <w:tab w:val="left" w:pos="1260"/>
          <w:tab w:val="right" w:leader="dot" w:pos="9180"/>
        </w:tabs>
        <w:rPr>
          <w:rFonts w:ascii="Arial" w:hAnsi="Arial" w:cs="Arial"/>
        </w:rPr>
      </w:pPr>
      <w:r w:rsidRPr="00DA0181">
        <w:rPr>
          <w:rFonts w:ascii="Arial" w:hAnsi="Arial" w:cs="Arial"/>
        </w:rPr>
        <w:t>Family Service</w:t>
      </w:r>
      <w:r w:rsidR="009A6B47">
        <w:rPr>
          <w:rFonts w:ascii="Arial" w:hAnsi="Arial" w:cs="Arial"/>
        </w:rPr>
        <w:t xml:space="preserve"> M</w:t>
      </w:r>
      <w:r w:rsidRPr="00DA0181">
        <w:rPr>
          <w:rFonts w:ascii="Arial" w:hAnsi="Arial" w:cs="Arial"/>
        </w:rPr>
        <w:t xml:space="preserve">embers Group Life Insurance (FSGLI) is an optional program extended to the spouses and dependent children of members insured under the SGLI program.  FSGLI provides up to a maximum of $100,000 of insurance coverage for spouses, not to exceed the SGLI </w:t>
      </w:r>
      <w:r w:rsidR="00451F10" w:rsidRPr="00D579EA">
        <w:rPr>
          <w:rFonts w:ascii="Arial" w:hAnsi="Arial" w:cs="Arial"/>
        </w:rPr>
        <w:t>coverage amount</w:t>
      </w:r>
      <w:r w:rsidRPr="00DA0181">
        <w:rPr>
          <w:rFonts w:ascii="Arial" w:hAnsi="Arial" w:cs="Arial"/>
        </w:rPr>
        <w:t xml:space="preserve">, and $10,000 for dependent children.  </w:t>
      </w:r>
    </w:p>
    <w:p w:rsidR="004A7BA6" w:rsidRDefault="004A7BA6" w:rsidP="004A7BA6">
      <w:pPr>
        <w:tabs>
          <w:tab w:val="left" w:pos="630"/>
          <w:tab w:val="left" w:pos="990"/>
          <w:tab w:val="left" w:pos="1260"/>
          <w:tab w:val="right" w:leader="dot" w:pos="9180"/>
        </w:tabs>
        <w:rPr>
          <w:rFonts w:ascii="Arial" w:hAnsi="Arial" w:cs="Arial"/>
        </w:rPr>
      </w:pPr>
      <w:r w:rsidRPr="00D579EA">
        <w:rPr>
          <w:rFonts w:ascii="Arial" w:hAnsi="Arial" w:cs="Arial"/>
        </w:rPr>
        <w:t>More information can be found on the Veterans Administration web site (</w:t>
      </w:r>
      <w:hyperlink r:id="rId11" w:history="1">
        <w:r w:rsidRPr="00D579EA">
          <w:rPr>
            <w:rStyle w:val="Hyperlink"/>
            <w:rFonts w:ascii="Arial" w:hAnsi="Arial" w:cs="Arial"/>
          </w:rPr>
          <w:t>www.benefits.va.gov/insurance/fsgli.asp</w:t>
        </w:r>
      </w:hyperlink>
      <w:r w:rsidRPr="00D579EA">
        <w:rPr>
          <w:rFonts w:ascii="Arial" w:hAnsi="Arial" w:cs="Arial"/>
        </w:rPr>
        <w:t>).</w:t>
      </w:r>
    </w:p>
    <w:p w:rsidR="008020B7" w:rsidRPr="0023019E" w:rsidRDefault="008020B7" w:rsidP="008020B7">
      <w:pPr>
        <w:tabs>
          <w:tab w:val="left" w:pos="630"/>
          <w:tab w:val="left" w:pos="990"/>
          <w:tab w:val="left" w:pos="1260"/>
          <w:tab w:val="right" w:leader="dot" w:pos="9180"/>
        </w:tabs>
        <w:jc w:val="center"/>
        <w:rPr>
          <w:rFonts w:ascii="Arial" w:hAnsi="Arial" w:cs="Arial"/>
          <w:b/>
        </w:rPr>
      </w:pPr>
      <w:r>
        <w:rPr>
          <w:rFonts w:ascii="Arial" w:hAnsi="Arial" w:cs="Arial"/>
        </w:rPr>
        <w:br w:type="page"/>
      </w:r>
      <w:r>
        <w:rPr>
          <w:rFonts w:ascii="Arial" w:hAnsi="Arial" w:cs="Arial"/>
          <w:b/>
        </w:rPr>
        <w:t xml:space="preserve">CHAPTER </w:t>
      </w:r>
      <w:r w:rsidR="008E5CB4">
        <w:rPr>
          <w:rFonts w:ascii="Arial" w:hAnsi="Arial" w:cs="Arial"/>
          <w:b/>
        </w:rPr>
        <w:t>3</w:t>
      </w:r>
    </w:p>
    <w:p w:rsidR="008020B7" w:rsidRPr="0023019E" w:rsidRDefault="008020B7" w:rsidP="008020B7">
      <w:pPr>
        <w:tabs>
          <w:tab w:val="left" w:pos="630"/>
          <w:tab w:val="left" w:pos="990"/>
          <w:tab w:val="left" w:pos="1260"/>
          <w:tab w:val="right" w:leader="dot" w:pos="9180"/>
        </w:tabs>
        <w:jc w:val="center"/>
        <w:rPr>
          <w:rFonts w:ascii="Arial" w:hAnsi="Arial" w:cs="Arial"/>
          <w:b/>
        </w:rPr>
      </w:pPr>
    </w:p>
    <w:p w:rsidR="008020B7" w:rsidRPr="0023019E" w:rsidRDefault="008020B7" w:rsidP="008020B7">
      <w:pPr>
        <w:tabs>
          <w:tab w:val="left" w:pos="630"/>
          <w:tab w:val="left" w:pos="990"/>
          <w:tab w:val="left" w:pos="1260"/>
          <w:tab w:val="right" w:leader="dot" w:pos="9180"/>
        </w:tabs>
        <w:jc w:val="center"/>
        <w:rPr>
          <w:rFonts w:ascii="Arial" w:hAnsi="Arial" w:cs="Arial"/>
          <w:b/>
        </w:rPr>
      </w:pPr>
      <w:r>
        <w:rPr>
          <w:rFonts w:ascii="Arial" w:hAnsi="Arial" w:cs="Arial"/>
          <w:b/>
        </w:rPr>
        <w:t>EQUAL EMPLOYMENT</w:t>
      </w:r>
    </w:p>
    <w:p w:rsidR="008020B7" w:rsidRDefault="008020B7" w:rsidP="008020B7">
      <w:pPr>
        <w:tabs>
          <w:tab w:val="left" w:pos="630"/>
          <w:tab w:val="left" w:pos="990"/>
          <w:tab w:val="left" w:pos="1260"/>
          <w:tab w:val="right" w:leader="dot" w:pos="9180"/>
        </w:tabs>
        <w:rPr>
          <w:rFonts w:ascii="Arial" w:hAnsi="Arial" w:cs="Arial"/>
        </w:rPr>
      </w:pPr>
    </w:p>
    <w:p w:rsidR="008020B7" w:rsidRDefault="008020B7" w:rsidP="008020B7">
      <w:pPr>
        <w:tabs>
          <w:tab w:val="left" w:pos="630"/>
          <w:tab w:val="left" w:pos="990"/>
          <w:tab w:val="left" w:pos="1260"/>
          <w:tab w:val="right" w:leader="dot" w:pos="9180"/>
        </w:tabs>
        <w:rPr>
          <w:rFonts w:ascii="Arial" w:hAnsi="Arial" w:cs="Arial"/>
        </w:rPr>
      </w:pPr>
    </w:p>
    <w:p w:rsidR="008020B7" w:rsidRPr="000C653C" w:rsidRDefault="008E5CB4" w:rsidP="008020B7">
      <w:pPr>
        <w:tabs>
          <w:tab w:val="left" w:pos="630"/>
          <w:tab w:val="left" w:pos="990"/>
          <w:tab w:val="left" w:pos="1260"/>
          <w:tab w:val="right" w:leader="dot" w:pos="9180"/>
        </w:tabs>
        <w:rPr>
          <w:rFonts w:ascii="Arial" w:hAnsi="Arial" w:cs="Arial"/>
          <w:b/>
        </w:rPr>
      </w:pPr>
      <w:r>
        <w:rPr>
          <w:rFonts w:ascii="Arial" w:hAnsi="Arial" w:cs="Arial"/>
          <w:b/>
        </w:rPr>
        <w:t>3</w:t>
      </w:r>
      <w:r w:rsidR="008020B7" w:rsidRPr="000C653C">
        <w:rPr>
          <w:rFonts w:ascii="Arial" w:hAnsi="Arial" w:cs="Arial"/>
          <w:b/>
        </w:rPr>
        <w:t>-1.</w:t>
      </w:r>
      <w:r w:rsidR="008020B7" w:rsidRPr="000C653C">
        <w:rPr>
          <w:rFonts w:ascii="Arial" w:hAnsi="Arial" w:cs="Arial"/>
          <w:b/>
        </w:rPr>
        <w:tab/>
      </w:r>
      <w:r w:rsidR="008020B7">
        <w:rPr>
          <w:rFonts w:ascii="Arial" w:hAnsi="Arial" w:cs="Arial"/>
          <w:b/>
        </w:rPr>
        <w:t>POLICY</w:t>
      </w:r>
    </w:p>
    <w:p w:rsidR="008020B7" w:rsidRDefault="008020B7" w:rsidP="008020B7">
      <w:pPr>
        <w:tabs>
          <w:tab w:val="left" w:pos="630"/>
          <w:tab w:val="left" w:pos="990"/>
          <w:tab w:val="left" w:pos="1260"/>
          <w:tab w:val="right" w:leader="dot" w:pos="9180"/>
        </w:tabs>
        <w:rPr>
          <w:rFonts w:ascii="Arial" w:hAnsi="Arial" w:cs="Arial"/>
        </w:rPr>
      </w:pPr>
    </w:p>
    <w:p w:rsidR="008020B7" w:rsidRDefault="008020B7" w:rsidP="008020B7">
      <w:pPr>
        <w:tabs>
          <w:tab w:val="left" w:pos="630"/>
          <w:tab w:val="left" w:pos="990"/>
          <w:tab w:val="left" w:pos="1260"/>
          <w:tab w:val="right" w:leader="dot" w:pos="9180"/>
        </w:tabs>
        <w:rPr>
          <w:rFonts w:ascii="Arial" w:hAnsi="Arial" w:cs="Arial"/>
        </w:rPr>
      </w:pPr>
      <w:r>
        <w:rPr>
          <w:rFonts w:ascii="Arial" w:hAnsi="Arial" w:cs="Arial"/>
        </w:rPr>
        <w:t>The Equal Opportunity (EO) program is designed to ensure that individuals are free from wrongful discrimination and to provide equal opportunity and treatment regardless of color, national origin, race, religion or sex.  The Missouri National Guard is committed to a policy of eliminating discrimination and its effects.  Personnel who feel they have been subjected to illegal discrimination are permitted to participate in the complaint process established by ANGI 36-3, National Guard Military Discrimination Complaint System.</w:t>
      </w:r>
    </w:p>
    <w:p w:rsidR="008020B7" w:rsidRDefault="008020B7" w:rsidP="008020B7">
      <w:pPr>
        <w:tabs>
          <w:tab w:val="left" w:pos="630"/>
          <w:tab w:val="left" w:pos="990"/>
          <w:tab w:val="left" w:pos="1260"/>
          <w:tab w:val="right" w:leader="dot" w:pos="9180"/>
        </w:tabs>
        <w:rPr>
          <w:rFonts w:ascii="Arial" w:hAnsi="Arial" w:cs="Arial"/>
        </w:rPr>
      </w:pPr>
    </w:p>
    <w:p w:rsidR="008020B7" w:rsidRPr="009B2EC0" w:rsidRDefault="008E5CB4" w:rsidP="008020B7">
      <w:pPr>
        <w:tabs>
          <w:tab w:val="left" w:pos="630"/>
          <w:tab w:val="left" w:pos="990"/>
          <w:tab w:val="left" w:pos="1260"/>
          <w:tab w:val="right" w:leader="dot" w:pos="9180"/>
        </w:tabs>
        <w:rPr>
          <w:rFonts w:ascii="Arial" w:hAnsi="Arial" w:cs="Arial"/>
          <w:b/>
        </w:rPr>
      </w:pPr>
      <w:r>
        <w:rPr>
          <w:rFonts w:ascii="Arial" w:hAnsi="Arial" w:cs="Arial"/>
          <w:b/>
        </w:rPr>
        <w:t>3</w:t>
      </w:r>
      <w:r w:rsidR="008020B7" w:rsidRPr="009B2EC0">
        <w:rPr>
          <w:rFonts w:ascii="Arial" w:hAnsi="Arial" w:cs="Arial"/>
          <w:b/>
        </w:rPr>
        <w:t>-2.</w:t>
      </w:r>
      <w:r w:rsidR="008020B7" w:rsidRPr="009B2EC0">
        <w:rPr>
          <w:rFonts w:ascii="Arial" w:hAnsi="Arial" w:cs="Arial"/>
          <w:b/>
        </w:rPr>
        <w:tab/>
        <w:t>COMPLAINTS</w:t>
      </w:r>
    </w:p>
    <w:p w:rsidR="008020B7" w:rsidRDefault="008020B7" w:rsidP="008020B7">
      <w:pPr>
        <w:tabs>
          <w:tab w:val="left" w:pos="630"/>
          <w:tab w:val="left" w:pos="990"/>
          <w:tab w:val="left" w:pos="1260"/>
          <w:tab w:val="right" w:leader="dot" w:pos="9180"/>
        </w:tabs>
        <w:rPr>
          <w:rFonts w:ascii="Arial" w:hAnsi="Arial" w:cs="Arial"/>
        </w:rPr>
      </w:pPr>
    </w:p>
    <w:p w:rsidR="008020B7" w:rsidRDefault="008020B7" w:rsidP="008020B7">
      <w:pPr>
        <w:tabs>
          <w:tab w:val="left" w:pos="630"/>
          <w:tab w:val="left" w:pos="990"/>
          <w:tab w:val="left" w:pos="1260"/>
          <w:tab w:val="right" w:leader="dot" w:pos="9180"/>
        </w:tabs>
        <w:rPr>
          <w:rFonts w:ascii="Arial" w:hAnsi="Arial" w:cs="Arial"/>
        </w:rPr>
      </w:pPr>
      <w:r>
        <w:rPr>
          <w:rFonts w:ascii="Arial" w:hAnsi="Arial" w:cs="Arial"/>
        </w:rPr>
        <w:t>The chain of command is the primary channel for resolving discrimination complaints.  Individuals should use command channels for redress of grievances.  Allegations of discrimination will be referred to processing by the lowest appropriate command level in accordance with ANGI 36-3.  This provides the commander an opportunity to assist the complainant, inquire into the issues and allegations, take corrective action and attempt to resolve the complaint.  The sole mechanism for appealing the disposition of an informal complaint is to file a formal complaint.</w:t>
      </w:r>
    </w:p>
    <w:p w:rsidR="008020B7" w:rsidRDefault="008020B7" w:rsidP="008020B7">
      <w:pPr>
        <w:tabs>
          <w:tab w:val="left" w:pos="630"/>
          <w:tab w:val="left" w:pos="990"/>
          <w:tab w:val="left" w:pos="1260"/>
          <w:tab w:val="right" w:leader="dot" w:pos="9180"/>
        </w:tabs>
        <w:rPr>
          <w:rFonts w:ascii="Arial" w:hAnsi="Arial" w:cs="Arial"/>
        </w:rPr>
      </w:pPr>
    </w:p>
    <w:p w:rsidR="008020B7" w:rsidRDefault="008020B7" w:rsidP="008020B7">
      <w:pPr>
        <w:tabs>
          <w:tab w:val="left" w:pos="630"/>
          <w:tab w:val="left" w:pos="990"/>
          <w:tab w:val="left" w:pos="1260"/>
          <w:tab w:val="right" w:leader="dot" w:pos="9180"/>
        </w:tabs>
        <w:rPr>
          <w:rFonts w:ascii="Arial" w:hAnsi="Arial" w:cs="Arial"/>
        </w:rPr>
      </w:pPr>
      <w:r>
        <w:rPr>
          <w:rFonts w:ascii="Arial" w:hAnsi="Arial" w:cs="Arial"/>
        </w:rPr>
        <w:t>It is the goal of the Missouri National Guard to resolve and settle all allegations and complaints of discrimination fairly, equitably and expeditiously.  Whenever possible, complaints will be resolved at the unit level.  However, when resolution of a complaint at the lowest level is not successful, military personnel can appeal their complaint through the chain of command to the Adjutant General.  If unresolved at the Adjutant General level, the complainant can appeal to the National Guard Bureau.</w:t>
      </w:r>
    </w:p>
    <w:p w:rsidR="008020B7" w:rsidRDefault="008020B7" w:rsidP="008020B7">
      <w:pPr>
        <w:tabs>
          <w:tab w:val="left" w:pos="630"/>
          <w:tab w:val="left" w:pos="990"/>
          <w:tab w:val="left" w:pos="1260"/>
          <w:tab w:val="right" w:leader="dot" w:pos="9180"/>
        </w:tabs>
        <w:rPr>
          <w:rFonts w:ascii="Arial" w:hAnsi="Arial" w:cs="Arial"/>
        </w:rPr>
      </w:pPr>
    </w:p>
    <w:p w:rsidR="008020B7" w:rsidRDefault="008020B7" w:rsidP="008020B7">
      <w:pPr>
        <w:tabs>
          <w:tab w:val="left" w:pos="630"/>
          <w:tab w:val="left" w:pos="990"/>
          <w:tab w:val="left" w:pos="1260"/>
          <w:tab w:val="right" w:leader="dot" w:pos="9180"/>
        </w:tabs>
        <w:rPr>
          <w:rFonts w:ascii="Arial" w:hAnsi="Arial" w:cs="Arial"/>
        </w:rPr>
      </w:pPr>
      <w:r>
        <w:rPr>
          <w:rFonts w:ascii="Arial" w:hAnsi="Arial" w:cs="Arial"/>
        </w:rPr>
        <w:t>EO personnel will assist the complainant in clarifying issues and allegations and reducing them to writing on the complaint form and generally assist them in completing the form.  EO personnel will also counsel the complainant on what constitutes illegal discrimination.  Upon the filing of an informal or formal complaint, EO personnel will keep the complainant informed of the status of the complaint.</w:t>
      </w:r>
    </w:p>
    <w:p w:rsidR="008020B7" w:rsidRDefault="008020B7" w:rsidP="008020B7">
      <w:pPr>
        <w:tabs>
          <w:tab w:val="left" w:pos="630"/>
          <w:tab w:val="left" w:pos="990"/>
          <w:tab w:val="left" w:pos="1260"/>
          <w:tab w:val="right" w:leader="dot" w:pos="9180"/>
        </w:tabs>
        <w:rPr>
          <w:rFonts w:ascii="Arial" w:hAnsi="Arial" w:cs="Arial"/>
        </w:rPr>
      </w:pPr>
    </w:p>
    <w:p w:rsidR="008020B7" w:rsidRDefault="008020B7" w:rsidP="008020B7">
      <w:pPr>
        <w:tabs>
          <w:tab w:val="left" w:pos="630"/>
          <w:tab w:val="left" w:pos="990"/>
          <w:tab w:val="left" w:pos="1260"/>
          <w:tab w:val="right" w:leader="dot" w:pos="9180"/>
        </w:tabs>
        <w:rPr>
          <w:rFonts w:ascii="Arial" w:hAnsi="Arial" w:cs="Arial"/>
        </w:rPr>
      </w:pPr>
      <w:r>
        <w:rPr>
          <w:rFonts w:ascii="Arial" w:hAnsi="Arial" w:cs="Arial"/>
        </w:rPr>
        <w:t>Military complaints of discrimination based on race, color, religion, gender (including sexual harassment), national origin or retaliation must be filed within 180 calendar days from the date of the alleged discrimination or the date the individual became aware or reasonably should have become aware of the discriminatory event or action.</w:t>
      </w:r>
    </w:p>
    <w:p w:rsidR="008020B7" w:rsidRDefault="008020B7" w:rsidP="008020B7">
      <w:pPr>
        <w:tabs>
          <w:tab w:val="left" w:pos="630"/>
          <w:tab w:val="left" w:pos="990"/>
          <w:tab w:val="left" w:pos="1260"/>
          <w:tab w:val="right" w:leader="dot" w:pos="9180"/>
        </w:tabs>
        <w:rPr>
          <w:rFonts w:ascii="Arial" w:hAnsi="Arial" w:cs="Arial"/>
        </w:rPr>
      </w:pPr>
    </w:p>
    <w:p w:rsidR="008020B7" w:rsidRDefault="008020B7" w:rsidP="008020B7">
      <w:pPr>
        <w:tabs>
          <w:tab w:val="left" w:pos="630"/>
          <w:tab w:val="left" w:pos="990"/>
          <w:tab w:val="left" w:pos="1260"/>
          <w:tab w:val="right" w:leader="dot" w:pos="9180"/>
        </w:tabs>
        <w:rPr>
          <w:rFonts w:ascii="Arial" w:hAnsi="Arial" w:cs="Arial"/>
          <w:b/>
        </w:rPr>
      </w:pPr>
      <w:r>
        <w:rPr>
          <w:rFonts w:ascii="Arial" w:hAnsi="Arial" w:cs="Arial"/>
          <w:b/>
        </w:rPr>
        <w:br w:type="page"/>
      </w:r>
      <w:r w:rsidR="008E5CB4">
        <w:rPr>
          <w:rFonts w:ascii="Arial" w:hAnsi="Arial" w:cs="Arial"/>
          <w:b/>
        </w:rPr>
        <w:t>3-</w:t>
      </w:r>
      <w:r>
        <w:rPr>
          <w:rFonts w:ascii="Arial" w:hAnsi="Arial" w:cs="Arial"/>
          <w:b/>
        </w:rPr>
        <w:t>3.</w:t>
      </w:r>
      <w:r>
        <w:rPr>
          <w:rFonts w:ascii="Arial" w:hAnsi="Arial" w:cs="Arial"/>
          <w:b/>
        </w:rPr>
        <w:tab/>
        <w:t>EMPLOYEE ASSISTANCE PROGRAM (EAP)</w:t>
      </w:r>
    </w:p>
    <w:p w:rsidR="008020B7" w:rsidRPr="00977755" w:rsidRDefault="008020B7" w:rsidP="008020B7">
      <w:pPr>
        <w:tabs>
          <w:tab w:val="left" w:pos="630"/>
          <w:tab w:val="left" w:pos="990"/>
          <w:tab w:val="left" w:pos="1260"/>
          <w:tab w:val="right" w:leader="dot" w:pos="9180"/>
        </w:tabs>
        <w:rPr>
          <w:rFonts w:ascii="Arial" w:hAnsi="Arial" w:cs="Arial"/>
          <w:b/>
        </w:rPr>
      </w:pPr>
    </w:p>
    <w:p w:rsidR="008020B7" w:rsidRDefault="008020B7" w:rsidP="008020B7">
      <w:pPr>
        <w:tabs>
          <w:tab w:val="left" w:pos="630"/>
          <w:tab w:val="left" w:pos="990"/>
          <w:tab w:val="left" w:pos="1260"/>
          <w:tab w:val="right" w:leader="dot" w:pos="9180"/>
        </w:tabs>
        <w:rPr>
          <w:rFonts w:ascii="Arial" w:hAnsi="Arial" w:cs="Arial"/>
        </w:rPr>
      </w:pPr>
      <w:r>
        <w:rPr>
          <w:rFonts w:ascii="Arial" w:hAnsi="Arial" w:cs="Arial"/>
        </w:rPr>
        <w:t xml:space="preserve">The EAP provides confidential, professional assistance to help employees and </w:t>
      </w:r>
      <w:r w:rsidR="00527775">
        <w:rPr>
          <w:rFonts w:ascii="Arial" w:hAnsi="Arial" w:cs="Arial"/>
        </w:rPr>
        <w:t xml:space="preserve">        </w:t>
      </w:r>
      <w:r>
        <w:rPr>
          <w:rFonts w:ascii="Arial" w:hAnsi="Arial" w:cs="Arial"/>
        </w:rPr>
        <w:t>their families resolve personal problems that may affect their well-being and/or job performance.  The referral program addresses human problems such as marital difficulties, domestic violence, financial or legal problems, emotional difficulties or problems caused by alcohol or other drug abuse.</w:t>
      </w:r>
    </w:p>
    <w:p w:rsidR="008020B7" w:rsidRDefault="008020B7" w:rsidP="008020B7">
      <w:pPr>
        <w:tabs>
          <w:tab w:val="left" w:pos="630"/>
          <w:tab w:val="left" w:pos="990"/>
          <w:tab w:val="left" w:pos="1260"/>
          <w:tab w:val="right" w:leader="dot" w:pos="9180"/>
        </w:tabs>
        <w:rPr>
          <w:rFonts w:ascii="Arial" w:hAnsi="Arial" w:cs="Arial"/>
        </w:rPr>
      </w:pPr>
    </w:p>
    <w:p w:rsidR="008020B7" w:rsidRDefault="00E760D5" w:rsidP="008020B7">
      <w:pPr>
        <w:tabs>
          <w:tab w:val="left" w:pos="630"/>
          <w:tab w:val="left" w:pos="990"/>
          <w:tab w:val="left" w:pos="1260"/>
          <w:tab w:val="right" w:leader="dot" w:pos="9180"/>
        </w:tabs>
        <w:rPr>
          <w:rFonts w:ascii="Arial" w:hAnsi="Arial" w:cs="Arial"/>
        </w:rPr>
      </w:pPr>
      <w:r>
        <w:rPr>
          <w:rFonts w:ascii="Arial" w:hAnsi="Arial" w:cs="Arial"/>
        </w:rPr>
        <w:t xml:space="preserve">Assistance is provided by Military One Source at </w:t>
      </w:r>
      <w:hyperlink r:id="rId12" w:history="1">
        <w:r w:rsidRPr="00EC6496">
          <w:rPr>
            <w:rStyle w:val="Hyperlink"/>
            <w:rFonts w:ascii="Arial" w:hAnsi="Arial" w:cs="Arial"/>
          </w:rPr>
          <w:t>http://www.militaryonesource.mil/</w:t>
        </w:r>
      </w:hyperlink>
      <w:r>
        <w:rPr>
          <w:rFonts w:ascii="Arial" w:hAnsi="Arial" w:cs="Arial"/>
        </w:rPr>
        <w:t xml:space="preserve"> or </w:t>
      </w:r>
      <w:r w:rsidR="00287ABB">
        <w:rPr>
          <w:rFonts w:ascii="Arial" w:hAnsi="Arial" w:cs="Arial"/>
        </w:rPr>
        <w:t xml:space="preserve">  </w:t>
      </w:r>
      <w:r w:rsidR="00EB436F">
        <w:rPr>
          <w:rFonts w:ascii="Arial" w:hAnsi="Arial" w:cs="Arial"/>
        </w:rPr>
        <w:t xml:space="preserve">  </w:t>
      </w:r>
      <w:r>
        <w:rPr>
          <w:rFonts w:ascii="Arial" w:hAnsi="Arial" w:cs="Arial"/>
        </w:rPr>
        <w:t xml:space="preserve">1-800-342-9647.  </w:t>
      </w:r>
    </w:p>
    <w:p w:rsidR="008020B7" w:rsidRDefault="008020B7">
      <w:pPr>
        <w:rPr>
          <w:rFonts w:ascii="Arial" w:hAnsi="Arial"/>
        </w:rPr>
      </w:pPr>
      <w:r>
        <w:rPr>
          <w:rFonts w:ascii="Arial" w:hAnsi="Arial"/>
        </w:rPr>
        <w:br w:type="page"/>
      </w:r>
    </w:p>
    <w:p w:rsidR="00425EFA" w:rsidRPr="00650F19" w:rsidRDefault="00425EFA" w:rsidP="00425EFA">
      <w:pPr>
        <w:tabs>
          <w:tab w:val="left" w:pos="630"/>
          <w:tab w:val="left" w:pos="990"/>
          <w:tab w:val="left" w:pos="1260"/>
          <w:tab w:val="right" w:leader="dot" w:pos="9180"/>
        </w:tabs>
        <w:jc w:val="center"/>
        <w:rPr>
          <w:rFonts w:ascii="Arial" w:hAnsi="Arial"/>
          <w:b/>
        </w:rPr>
      </w:pPr>
      <w:r w:rsidRPr="00650F19">
        <w:rPr>
          <w:rFonts w:ascii="Arial" w:hAnsi="Arial"/>
          <w:b/>
        </w:rPr>
        <w:t xml:space="preserve">CHAPTER </w:t>
      </w:r>
      <w:r w:rsidR="00207A86">
        <w:rPr>
          <w:rFonts w:ascii="Arial" w:hAnsi="Arial"/>
          <w:b/>
        </w:rPr>
        <w:t>4</w:t>
      </w:r>
    </w:p>
    <w:p w:rsidR="00425EFA" w:rsidRPr="00650F19" w:rsidRDefault="00425EFA" w:rsidP="00425EFA">
      <w:pPr>
        <w:tabs>
          <w:tab w:val="left" w:pos="630"/>
          <w:tab w:val="left" w:pos="990"/>
          <w:tab w:val="left" w:pos="1260"/>
          <w:tab w:val="right" w:leader="dot" w:pos="9180"/>
        </w:tabs>
        <w:jc w:val="center"/>
        <w:rPr>
          <w:rFonts w:ascii="Arial" w:hAnsi="Arial"/>
          <w:b/>
        </w:rPr>
      </w:pPr>
    </w:p>
    <w:p w:rsidR="00425EFA" w:rsidRPr="00650F19" w:rsidRDefault="00425EFA" w:rsidP="00425EFA">
      <w:pPr>
        <w:tabs>
          <w:tab w:val="left" w:pos="630"/>
          <w:tab w:val="left" w:pos="990"/>
          <w:tab w:val="left" w:pos="1260"/>
          <w:tab w:val="right" w:leader="dot" w:pos="9180"/>
        </w:tabs>
        <w:jc w:val="center"/>
        <w:rPr>
          <w:rFonts w:ascii="Arial" w:hAnsi="Arial"/>
          <w:b/>
        </w:rPr>
      </w:pPr>
      <w:r>
        <w:rPr>
          <w:rFonts w:ascii="Arial" w:hAnsi="Arial"/>
          <w:b/>
        </w:rPr>
        <w:t>FITNESS PROGRAM</w:t>
      </w:r>
    </w:p>
    <w:p w:rsidR="00425EFA" w:rsidRDefault="00425EFA" w:rsidP="00425EFA">
      <w:pPr>
        <w:tabs>
          <w:tab w:val="left" w:pos="630"/>
          <w:tab w:val="left" w:pos="990"/>
          <w:tab w:val="left" w:pos="1260"/>
          <w:tab w:val="right" w:leader="dot" w:pos="9180"/>
        </w:tabs>
        <w:rPr>
          <w:rFonts w:ascii="Arial" w:hAnsi="Arial"/>
        </w:rPr>
      </w:pPr>
    </w:p>
    <w:p w:rsidR="00425EFA" w:rsidRDefault="00425EFA" w:rsidP="00425EFA">
      <w:pPr>
        <w:tabs>
          <w:tab w:val="left" w:pos="630"/>
          <w:tab w:val="left" w:pos="990"/>
          <w:tab w:val="left" w:pos="1260"/>
          <w:tab w:val="right" w:leader="dot" w:pos="9180"/>
        </w:tabs>
        <w:rPr>
          <w:rFonts w:ascii="Arial" w:hAnsi="Arial"/>
        </w:rPr>
      </w:pPr>
    </w:p>
    <w:p w:rsidR="00AD2414" w:rsidRDefault="002115D4" w:rsidP="004C18E4">
      <w:pPr>
        <w:tabs>
          <w:tab w:val="left" w:pos="630"/>
          <w:tab w:val="left" w:pos="990"/>
          <w:tab w:val="left" w:pos="1260"/>
          <w:tab w:val="right" w:leader="dot" w:pos="9180"/>
        </w:tabs>
        <w:rPr>
          <w:rFonts w:ascii="Arial" w:hAnsi="Arial"/>
        </w:rPr>
      </w:pPr>
      <w:r>
        <w:rPr>
          <w:rFonts w:ascii="Arial" w:hAnsi="Arial"/>
        </w:rPr>
        <w:t xml:space="preserve">The Adjutant General has directed that </w:t>
      </w:r>
      <w:r w:rsidR="002D1BCE">
        <w:rPr>
          <w:rFonts w:ascii="Arial" w:hAnsi="Arial"/>
        </w:rPr>
        <w:t xml:space="preserve">the physical fitness program is mandatory for all AGR personnel.  </w:t>
      </w:r>
      <w:r w:rsidR="007C751C">
        <w:rPr>
          <w:rFonts w:ascii="Arial" w:hAnsi="Arial"/>
        </w:rPr>
        <w:t>Being physically fit allows Airmen to properly support the Air National Guard mission.</w:t>
      </w:r>
      <w:r w:rsidR="004C18E4">
        <w:rPr>
          <w:rFonts w:ascii="Arial" w:hAnsi="Arial"/>
        </w:rPr>
        <w:t xml:space="preserve">  </w:t>
      </w:r>
      <w:r w:rsidR="00AD2414">
        <w:rPr>
          <w:rFonts w:ascii="Arial" w:hAnsi="Arial"/>
        </w:rPr>
        <w:t xml:space="preserve">Per ANGI 36-2502, </w:t>
      </w:r>
      <w:r w:rsidR="00522EE9">
        <w:rPr>
          <w:rFonts w:ascii="Arial" w:hAnsi="Arial"/>
        </w:rPr>
        <w:t xml:space="preserve">Promotion of Airmen, </w:t>
      </w:r>
      <w:r w:rsidR="004C18E4">
        <w:rPr>
          <w:rFonts w:ascii="Arial" w:hAnsi="Arial"/>
        </w:rPr>
        <w:t xml:space="preserve">ANG members </w:t>
      </w:r>
      <w:r w:rsidR="00AD2414">
        <w:rPr>
          <w:rFonts w:ascii="Arial" w:hAnsi="Arial"/>
        </w:rPr>
        <w:t xml:space="preserve">who fail to score 75 or higher on the fitness test are ineligible for promotion.  Members </w:t>
      </w:r>
      <w:r w:rsidR="004C18E4">
        <w:rPr>
          <w:rFonts w:ascii="Arial" w:hAnsi="Arial"/>
        </w:rPr>
        <w:t xml:space="preserve">must </w:t>
      </w:r>
      <w:r w:rsidR="00AD2414">
        <w:rPr>
          <w:rFonts w:ascii="Arial" w:hAnsi="Arial"/>
        </w:rPr>
        <w:t xml:space="preserve">also </w:t>
      </w:r>
      <w:r w:rsidR="004C18E4">
        <w:rPr>
          <w:rFonts w:ascii="Arial" w:hAnsi="Arial"/>
        </w:rPr>
        <w:t>have a score of 75 or higher on the fitness test</w:t>
      </w:r>
      <w:r w:rsidR="0008532E" w:rsidRPr="00EA19BF">
        <w:rPr>
          <w:rFonts w:ascii="Arial" w:hAnsi="Arial"/>
        </w:rPr>
        <w:t>, and test must have been taken within the past six months,</w:t>
      </w:r>
      <w:r w:rsidR="004C18E4" w:rsidRPr="00EA19BF">
        <w:rPr>
          <w:rFonts w:ascii="Arial" w:hAnsi="Arial"/>
        </w:rPr>
        <w:t xml:space="preserve"> to be eligible to reenlist</w:t>
      </w:r>
      <w:r w:rsidR="00AD2414" w:rsidRPr="00EA19BF">
        <w:rPr>
          <w:rFonts w:ascii="Arial" w:hAnsi="Arial"/>
        </w:rPr>
        <w:t xml:space="preserve"> (ANGI 36-2002</w:t>
      </w:r>
      <w:r w:rsidR="00522EE9" w:rsidRPr="00EA19BF">
        <w:rPr>
          <w:rFonts w:ascii="Arial" w:hAnsi="Arial"/>
        </w:rPr>
        <w:t xml:space="preserve"> Enlistment and Reenlistment in the Air National Guard and as a</w:t>
      </w:r>
      <w:r w:rsidR="00522EE9">
        <w:rPr>
          <w:rFonts w:ascii="Arial" w:hAnsi="Arial"/>
        </w:rPr>
        <w:t xml:space="preserve"> Reserve of the Air Force</w:t>
      </w:r>
      <w:r w:rsidR="00AD2414">
        <w:rPr>
          <w:rFonts w:ascii="Arial" w:hAnsi="Arial"/>
        </w:rPr>
        <w:t>).</w:t>
      </w:r>
    </w:p>
    <w:p w:rsidR="00AD2414" w:rsidRDefault="00AD2414" w:rsidP="004C18E4">
      <w:pPr>
        <w:tabs>
          <w:tab w:val="left" w:pos="630"/>
          <w:tab w:val="left" w:pos="990"/>
          <w:tab w:val="left" w:pos="1260"/>
          <w:tab w:val="right" w:leader="dot" w:pos="9180"/>
        </w:tabs>
        <w:rPr>
          <w:rFonts w:ascii="Arial" w:hAnsi="Arial"/>
        </w:rPr>
      </w:pPr>
    </w:p>
    <w:p w:rsidR="00425EFA" w:rsidRDefault="00425EFA" w:rsidP="00425EFA">
      <w:pPr>
        <w:rPr>
          <w:rFonts w:ascii="Arial" w:hAnsi="Arial" w:cs="Arial"/>
        </w:rPr>
      </w:pPr>
      <w:r w:rsidRPr="00425EFA">
        <w:rPr>
          <w:rFonts w:ascii="Arial" w:hAnsi="Arial" w:cs="Arial"/>
        </w:rPr>
        <w:t xml:space="preserve">Minimum requirements must be passed for each component, including achieving a passing score of 75 or greater.  Members will receive age and gender-specific composite scores based on the following maximum component scores:  60 points for aerobic, 20 points for body composition, 10 points for pushups and 10 points for </w:t>
      </w:r>
      <w:r w:rsidR="00010338" w:rsidRPr="00425EFA">
        <w:rPr>
          <w:rFonts w:ascii="Arial" w:hAnsi="Arial" w:cs="Arial"/>
        </w:rPr>
        <w:t>sit-ups</w:t>
      </w:r>
      <w:r w:rsidRPr="00425EFA">
        <w:rPr>
          <w:rFonts w:ascii="Arial" w:hAnsi="Arial" w:cs="Arial"/>
        </w:rPr>
        <w:t>.  All components of the fitness assessment must be completed within a three-hour window on the same day.</w:t>
      </w:r>
    </w:p>
    <w:p w:rsidR="00207A86" w:rsidRPr="00425EFA" w:rsidRDefault="00207A86" w:rsidP="00425EFA">
      <w:pPr>
        <w:rPr>
          <w:rFonts w:ascii="Arial" w:hAnsi="Arial" w:cs="Arial"/>
        </w:rPr>
      </w:pPr>
    </w:p>
    <w:p w:rsidR="00207A86" w:rsidRPr="00425EFA" w:rsidRDefault="00207A86" w:rsidP="00207A86">
      <w:pPr>
        <w:rPr>
          <w:rFonts w:ascii="Arial" w:hAnsi="Arial" w:cs="Arial"/>
        </w:rPr>
      </w:pPr>
      <w:r w:rsidRPr="00425EFA">
        <w:rPr>
          <w:rFonts w:ascii="Arial" w:hAnsi="Arial" w:cs="Arial"/>
        </w:rPr>
        <w:t>Scoring categories are:</w:t>
      </w:r>
    </w:p>
    <w:p w:rsidR="00207A86" w:rsidRPr="00425EFA" w:rsidRDefault="00207A86" w:rsidP="00207A86">
      <w:pPr>
        <w:pStyle w:val="ListParagraph"/>
        <w:numPr>
          <w:ilvl w:val="0"/>
          <w:numId w:val="16"/>
        </w:numPr>
        <w:rPr>
          <w:rFonts w:ascii="Arial" w:hAnsi="Arial" w:cs="Arial"/>
        </w:rPr>
      </w:pPr>
      <w:r w:rsidRPr="00425EFA">
        <w:rPr>
          <w:rFonts w:ascii="Arial" w:hAnsi="Arial" w:cs="Arial"/>
        </w:rPr>
        <w:t>Excellent – Composite score equal to or greater than 90 with all minimum components met</w:t>
      </w:r>
    </w:p>
    <w:p w:rsidR="00207A86" w:rsidRPr="00425EFA" w:rsidRDefault="00207A86" w:rsidP="00207A86">
      <w:pPr>
        <w:pStyle w:val="ListParagraph"/>
        <w:numPr>
          <w:ilvl w:val="0"/>
          <w:numId w:val="16"/>
        </w:numPr>
        <w:rPr>
          <w:rFonts w:ascii="Arial" w:hAnsi="Arial" w:cs="Arial"/>
        </w:rPr>
      </w:pPr>
      <w:r w:rsidRPr="00425EFA">
        <w:rPr>
          <w:rFonts w:ascii="Arial" w:hAnsi="Arial" w:cs="Arial"/>
        </w:rPr>
        <w:t>Satisfactory – Composite score of 75 to 89.99 with all minimum components met</w:t>
      </w:r>
    </w:p>
    <w:p w:rsidR="00207A86" w:rsidRPr="00425EFA" w:rsidRDefault="00207A86" w:rsidP="00207A86">
      <w:pPr>
        <w:pStyle w:val="ListParagraph"/>
        <w:numPr>
          <w:ilvl w:val="0"/>
          <w:numId w:val="16"/>
        </w:numPr>
        <w:rPr>
          <w:rFonts w:ascii="Arial" w:hAnsi="Arial" w:cs="Arial"/>
        </w:rPr>
      </w:pPr>
      <w:r w:rsidRPr="00425EFA">
        <w:rPr>
          <w:rFonts w:ascii="Arial" w:hAnsi="Arial" w:cs="Arial"/>
        </w:rPr>
        <w:t>Unsatisfactory – Composite score less than 75 and/or one or more minimum components not met</w:t>
      </w:r>
    </w:p>
    <w:p w:rsidR="00425EFA" w:rsidRPr="00425EFA" w:rsidRDefault="00425EFA" w:rsidP="00425EFA">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8"/>
        <w:gridCol w:w="2790"/>
        <w:gridCol w:w="1677"/>
        <w:gridCol w:w="1915"/>
        <w:gridCol w:w="1916"/>
      </w:tblGrid>
      <w:tr w:rsidR="00425EFA" w:rsidRPr="00425EFA" w:rsidTr="00425EFA">
        <w:tc>
          <w:tcPr>
            <w:tcW w:w="9576" w:type="dxa"/>
            <w:gridSpan w:val="5"/>
            <w:vAlign w:val="bottom"/>
          </w:tcPr>
          <w:p w:rsidR="00425EFA" w:rsidRPr="00425EFA" w:rsidRDefault="00425EFA" w:rsidP="00425EFA">
            <w:pPr>
              <w:jc w:val="center"/>
              <w:rPr>
                <w:rFonts w:ascii="Arial" w:hAnsi="Arial" w:cs="Arial"/>
              </w:rPr>
            </w:pPr>
            <w:r w:rsidRPr="00425EFA">
              <w:rPr>
                <w:rFonts w:ascii="Arial" w:hAnsi="Arial" w:cs="Arial"/>
              </w:rPr>
              <w:t>Minimum Component Requirements</w:t>
            </w:r>
          </w:p>
        </w:tc>
      </w:tr>
      <w:tr w:rsidR="00425EFA" w:rsidRPr="00425EFA" w:rsidTr="00425EFA">
        <w:tc>
          <w:tcPr>
            <w:tcW w:w="9576" w:type="dxa"/>
            <w:gridSpan w:val="5"/>
            <w:vAlign w:val="bottom"/>
          </w:tcPr>
          <w:p w:rsidR="00425EFA" w:rsidRPr="00425EFA" w:rsidRDefault="00425EFA" w:rsidP="00425EFA">
            <w:pPr>
              <w:jc w:val="center"/>
              <w:rPr>
                <w:rFonts w:ascii="Arial" w:hAnsi="Arial" w:cs="Arial"/>
              </w:rPr>
            </w:pPr>
            <w:r w:rsidRPr="00425EFA">
              <w:rPr>
                <w:rFonts w:ascii="Arial" w:hAnsi="Arial" w:cs="Arial"/>
              </w:rPr>
              <w:t>Must have composite score of 75.0 and meet all minimums below to pass test</w:t>
            </w:r>
          </w:p>
        </w:tc>
      </w:tr>
      <w:tr w:rsidR="00425EFA" w:rsidRPr="00425EFA" w:rsidTr="00425EFA">
        <w:tc>
          <w:tcPr>
            <w:tcW w:w="9576" w:type="dxa"/>
            <w:gridSpan w:val="5"/>
            <w:vAlign w:val="bottom"/>
          </w:tcPr>
          <w:p w:rsidR="00425EFA" w:rsidRPr="00425EFA" w:rsidRDefault="00425EFA" w:rsidP="00425EFA">
            <w:pPr>
              <w:jc w:val="center"/>
              <w:rPr>
                <w:rFonts w:ascii="Arial" w:hAnsi="Arial" w:cs="Arial"/>
                <w:b/>
              </w:rPr>
            </w:pPr>
            <w:r w:rsidRPr="00425EFA">
              <w:rPr>
                <w:rFonts w:ascii="Arial" w:hAnsi="Arial" w:cs="Arial"/>
                <w:b/>
              </w:rPr>
              <w:t>MALE</w:t>
            </w:r>
          </w:p>
        </w:tc>
      </w:tr>
      <w:tr w:rsidR="00425EFA" w:rsidRPr="00425EFA" w:rsidTr="00425EFA">
        <w:tc>
          <w:tcPr>
            <w:tcW w:w="1278" w:type="dxa"/>
          </w:tcPr>
          <w:p w:rsidR="00425EFA" w:rsidRPr="00425EFA" w:rsidRDefault="00425EFA" w:rsidP="00425EFA">
            <w:pPr>
              <w:jc w:val="center"/>
              <w:rPr>
                <w:rFonts w:ascii="Arial" w:hAnsi="Arial" w:cs="Arial"/>
                <w:b/>
              </w:rPr>
            </w:pPr>
            <w:r w:rsidRPr="00425EFA">
              <w:rPr>
                <w:rFonts w:ascii="Arial" w:hAnsi="Arial" w:cs="Arial"/>
                <w:b/>
              </w:rPr>
              <w:t>Age</w:t>
            </w:r>
          </w:p>
        </w:tc>
        <w:tc>
          <w:tcPr>
            <w:tcW w:w="2790" w:type="dxa"/>
          </w:tcPr>
          <w:p w:rsidR="00425EFA" w:rsidRPr="00425EFA" w:rsidRDefault="00425EFA" w:rsidP="00425EFA">
            <w:pPr>
              <w:jc w:val="center"/>
              <w:rPr>
                <w:rFonts w:ascii="Arial" w:hAnsi="Arial" w:cs="Arial"/>
                <w:b/>
              </w:rPr>
            </w:pPr>
            <w:r w:rsidRPr="00425EFA">
              <w:rPr>
                <w:rFonts w:ascii="Arial" w:hAnsi="Arial" w:cs="Arial"/>
                <w:b/>
              </w:rPr>
              <w:t>Body Comp (AC)</w:t>
            </w:r>
          </w:p>
        </w:tc>
        <w:tc>
          <w:tcPr>
            <w:tcW w:w="1677" w:type="dxa"/>
          </w:tcPr>
          <w:p w:rsidR="00425EFA" w:rsidRPr="00425EFA" w:rsidRDefault="00425EFA" w:rsidP="00425EFA">
            <w:pPr>
              <w:jc w:val="center"/>
              <w:rPr>
                <w:rFonts w:ascii="Arial" w:hAnsi="Arial" w:cs="Arial"/>
                <w:b/>
              </w:rPr>
            </w:pPr>
            <w:r w:rsidRPr="00425EFA">
              <w:rPr>
                <w:rFonts w:ascii="Arial" w:hAnsi="Arial" w:cs="Arial"/>
                <w:b/>
              </w:rPr>
              <w:t>Run Time</w:t>
            </w:r>
          </w:p>
        </w:tc>
        <w:tc>
          <w:tcPr>
            <w:tcW w:w="1915" w:type="dxa"/>
          </w:tcPr>
          <w:p w:rsidR="00425EFA" w:rsidRPr="00425EFA" w:rsidRDefault="00010338" w:rsidP="00425EFA">
            <w:pPr>
              <w:jc w:val="center"/>
              <w:rPr>
                <w:rFonts w:ascii="Arial" w:hAnsi="Arial" w:cs="Arial"/>
                <w:b/>
              </w:rPr>
            </w:pPr>
            <w:r w:rsidRPr="00425EFA">
              <w:rPr>
                <w:rFonts w:ascii="Arial" w:hAnsi="Arial" w:cs="Arial"/>
                <w:b/>
              </w:rPr>
              <w:t>Sit-ups</w:t>
            </w:r>
          </w:p>
        </w:tc>
        <w:tc>
          <w:tcPr>
            <w:tcW w:w="1916" w:type="dxa"/>
          </w:tcPr>
          <w:p w:rsidR="00425EFA" w:rsidRPr="00425EFA" w:rsidRDefault="00425EFA" w:rsidP="00425EFA">
            <w:pPr>
              <w:jc w:val="center"/>
              <w:rPr>
                <w:rFonts w:ascii="Arial" w:hAnsi="Arial" w:cs="Arial"/>
                <w:b/>
              </w:rPr>
            </w:pPr>
            <w:r w:rsidRPr="00425EFA">
              <w:rPr>
                <w:rFonts w:ascii="Arial" w:hAnsi="Arial" w:cs="Arial"/>
                <w:b/>
              </w:rPr>
              <w:t>Pushups</w:t>
            </w:r>
          </w:p>
        </w:tc>
      </w:tr>
      <w:tr w:rsidR="00425EFA" w:rsidRPr="00425EFA" w:rsidTr="00425EFA">
        <w:tc>
          <w:tcPr>
            <w:tcW w:w="1278" w:type="dxa"/>
          </w:tcPr>
          <w:p w:rsidR="00425EFA" w:rsidRPr="00425EFA" w:rsidRDefault="00425EFA" w:rsidP="00425EFA">
            <w:pPr>
              <w:jc w:val="center"/>
              <w:rPr>
                <w:rFonts w:ascii="Arial" w:hAnsi="Arial" w:cs="Arial"/>
              </w:rPr>
            </w:pPr>
            <w:r w:rsidRPr="00425EFA">
              <w:rPr>
                <w:rFonts w:ascii="Arial" w:hAnsi="Arial" w:cs="Arial"/>
              </w:rPr>
              <w:t>30</w:t>
            </w:r>
          </w:p>
        </w:tc>
        <w:tc>
          <w:tcPr>
            <w:tcW w:w="2790" w:type="dxa"/>
          </w:tcPr>
          <w:p w:rsidR="00425EFA" w:rsidRPr="00425EFA" w:rsidRDefault="00425EFA" w:rsidP="00425EFA">
            <w:pPr>
              <w:jc w:val="center"/>
              <w:rPr>
                <w:rFonts w:ascii="Arial" w:hAnsi="Arial" w:cs="Arial"/>
              </w:rPr>
            </w:pPr>
            <w:r w:rsidRPr="00425EFA">
              <w:rPr>
                <w:rFonts w:ascii="Arial" w:hAnsi="Arial" w:cs="Arial"/>
              </w:rPr>
              <w:t>39.0</w:t>
            </w:r>
          </w:p>
        </w:tc>
        <w:tc>
          <w:tcPr>
            <w:tcW w:w="1677" w:type="dxa"/>
          </w:tcPr>
          <w:p w:rsidR="00425EFA" w:rsidRPr="00425EFA" w:rsidRDefault="00425EFA" w:rsidP="00425EFA">
            <w:pPr>
              <w:jc w:val="center"/>
              <w:rPr>
                <w:rFonts w:ascii="Arial" w:hAnsi="Arial" w:cs="Arial"/>
              </w:rPr>
            </w:pPr>
            <w:r w:rsidRPr="00425EFA">
              <w:rPr>
                <w:rFonts w:ascii="Arial" w:hAnsi="Arial" w:cs="Arial"/>
              </w:rPr>
              <w:t>13.36</w:t>
            </w:r>
          </w:p>
        </w:tc>
        <w:tc>
          <w:tcPr>
            <w:tcW w:w="1915" w:type="dxa"/>
          </w:tcPr>
          <w:p w:rsidR="00425EFA" w:rsidRPr="00425EFA" w:rsidRDefault="00425EFA" w:rsidP="00425EFA">
            <w:pPr>
              <w:jc w:val="center"/>
              <w:rPr>
                <w:rFonts w:ascii="Arial" w:hAnsi="Arial" w:cs="Arial"/>
              </w:rPr>
            </w:pPr>
            <w:r w:rsidRPr="00425EFA">
              <w:rPr>
                <w:rFonts w:ascii="Arial" w:hAnsi="Arial" w:cs="Arial"/>
              </w:rPr>
              <w:t>42</w:t>
            </w:r>
          </w:p>
        </w:tc>
        <w:tc>
          <w:tcPr>
            <w:tcW w:w="1916" w:type="dxa"/>
          </w:tcPr>
          <w:p w:rsidR="00425EFA" w:rsidRPr="00425EFA" w:rsidRDefault="00425EFA" w:rsidP="00425EFA">
            <w:pPr>
              <w:jc w:val="center"/>
              <w:rPr>
                <w:rFonts w:ascii="Arial" w:hAnsi="Arial" w:cs="Arial"/>
              </w:rPr>
            </w:pPr>
            <w:r w:rsidRPr="00425EFA">
              <w:rPr>
                <w:rFonts w:ascii="Arial" w:hAnsi="Arial" w:cs="Arial"/>
              </w:rPr>
              <w:t>33</w:t>
            </w:r>
          </w:p>
        </w:tc>
      </w:tr>
      <w:tr w:rsidR="00425EFA" w:rsidRPr="00425EFA" w:rsidTr="00425EFA">
        <w:trPr>
          <w:trHeight w:val="215"/>
        </w:trPr>
        <w:tc>
          <w:tcPr>
            <w:tcW w:w="1278" w:type="dxa"/>
          </w:tcPr>
          <w:p w:rsidR="00425EFA" w:rsidRPr="00425EFA" w:rsidRDefault="00425EFA" w:rsidP="00425EFA">
            <w:pPr>
              <w:jc w:val="center"/>
              <w:rPr>
                <w:rFonts w:ascii="Arial" w:hAnsi="Arial" w:cs="Arial"/>
              </w:rPr>
            </w:pPr>
            <w:r w:rsidRPr="00425EFA">
              <w:rPr>
                <w:rFonts w:ascii="Arial" w:hAnsi="Arial" w:cs="Arial"/>
              </w:rPr>
              <w:t>30-39</w:t>
            </w:r>
          </w:p>
        </w:tc>
        <w:tc>
          <w:tcPr>
            <w:tcW w:w="2790" w:type="dxa"/>
          </w:tcPr>
          <w:p w:rsidR="00425EFA" w:rsidRPr="00425EFA" w:rsidRDefault="00425EFA" w:rsidP="00425EFA">
            <w:pPr>
              <w:jc w:val="center"/>
              <w:rPr>
                <w:rFonts w:ascii="Arial" w:hAnsi="Arial" w:cs="Arial"/>
              </w:rPr>
            </w:pPr>
            <w:r w:rsidRPr="00425EFA">
              <w:rPr>
                <w:rFonts w:ascii="Arial" w:hAnsi="Arial" w:cs="Arial"/>
              </w:rPr>
              <w:t>39.0</w:t>
            </w:r>
          </w:p>
        </w:tc>
        <w:tc>
          <w:tcPr>
            <w:tcW w:w="1677" w:type="dxa"/>
          </w:tcPr>
          <w:p w:rsidR="00425EFA" w:rsidRPr="00425EFA" w:rsidRDefault="00425EFA" w:rsidP="00425EFA">
            <w:pPr>
              <w:jc w:val="center"/>
              <w:rPr>
                <w:rFonts w:ascii="Arial" w:hAnsi="Arial" w:cs="Arial"/>
              </w:rPr>
            </w:pPr>
            <w:r w:rsidRPr="00425EFA">
              <w:rPr>
                <w:rFonts w:ascii="Arial" w:hAnsi="Arial" w:cs="Arial"/>
              </w:rPr>
              <w:t>14.00</w:t>
            </w:r>
          </w:p>
        </w:tc>
        <w:tc>
          <w:tcPr>
            <w:tcW w:w="1915" w:type="dxa"/>
          </w:tcPr>
          <w:p w:rsidR="00425EFA" w:rsidRPr="00425EFA" w:rsidRDefault="00425EFA" w:rsidP="00425EFA">
            <w:pPr>
              <w:jc w:val="center"/>
              <w:rPr>
                <w:rFonts w:ascii="Arial" w:hAnsi="Arial" w:cs="Arial"/>
              </w:rPr>
            </w:pPr>
            <w:r w:rsidRPr="00425EFA">
              <w:rPr>
                <w:rFonts w:ascii="Arial" w:hAnsi="Arial" w:cs="Arial"/>
              </w:rPr>
              <w:t>39</w:t>
            </w:r>
          </w:p>
        </w:tc>
        <w:tc>
          <w:tcPr>
            <w:tcW w:w="1916" w:type="dxa"/>
          </w:tcPr>
          <w:p w:rsidR="00425EFA" w:rsidRPr="00425EFA" w:rsidRDefault="00425EFA" w:rsidP="00425EFA">
            <w:pPr>
              <w:jc w:val="center"/>
              <w:rPr>
                <w:rFonts w:ascii="Arial" w:hAnsi="Arial" w:cs="Arial"/>
              </w:rPr>
            </w:pPr>
            <w:r w:rsidRPr="00425EFA">
              <w:rPr>
                <w:rFonts w:ascii="Arial" w:hAnsi="Arial" w:cs="Arial"/>
              </w:rPr>
              <w:t>27</w:t>
            </w:r>
          </w:p>
        </w:tc>
      </w:tr>
      <w:tr w:rsidR="00425EFA" w:rsidRPr="00425EFA" w:rsidTr="00425EFA">
        <w:tc>
          <w:tcPr>
            <w:tcW w:w="1278" w:type="dxa"/>
          </w:tcPr>
          <w:p w:rsidR="00425EFA" w:rsidRPr="00425EFA" w:rsidRDefault="00425EFA" w:rsidP="00425EFA">
            <w:pPr>
              <w:jc w:val="center"/>
              <w:rPr>
                <w:rFonts w:ascii="Arial" w:hAnsi="Arial" w:cs="Arial"/>
              </w:rPr>
            </w:pPr>
            <w:r w:rsidRPr="00425EFA">
              <w:rPr>
                <w:rFonts w:ascii="Arial" w:hAnsi="Arial" w:cs="Arial"/>
              </w:rPr>
              <w:t>40-49</w:t>
            </w:r>
          </w:p>
        </w:tc>
        <w:tc>
          <w:tcPr>
            <w:tcW w:w="2790" w:type="dxa"/>
          </w:tcPr>
          <w:p w:rsidR="00425EFA" w:rsidRPr="00425EFA" w:rsidRDefault="00425EFA" w:rsidP="00425EFA">
            <w:pPr>
              <w:jc w:val="center"/>
              <w:rPr>
                <w:rFonts w:ascii="Arial" w:hAnsi="Arial" w:cs="Arial"/>
              </w:rPr>
            </w:pPr>
            <w:r w:rsidRPr="00425EFA">
              <w:rPr>
                <w:rFonts w:ascii="Arial" w:hAnsi="Arial" w:cs="Arial"/>
              </w:rPr>
              <w:t>39.0</w:t>
            </w:r>
          </w:p>
        </w:tc>
        <w:tc>
          <w:tcPr>
            <w:tcW w:w="1677" w:type="dxa"/>
          </w:tcPr>
          <w:p w:rsidR="00425EFA" w:rsidRPr="00425EFA" w:rsidRDefault="00425EFA" w:rsidP="00425EFA">
            <w:pPr>
              <w:jc w:val="center"/>
              <w:rPr>
                <w:rFonts w:ascii="Arial" w:hAnsi="Arial" w:cs="Arial"/>
              </w:rPr>
            </w:pPr>
            <w:r w:rsidRPr="00425EFA">
              <w:rPr>
                <w:rFonts w:ascii="Arial" w:hAnsi="Arial" w:cs="Arial"/>
              </w:rPr>
              <w:t>14.52</w:t>
            </w:r>
          </w:p>
        </w:tc>
        <w:tc>
          <w:tcPr>
            <w:tcW w:w="1915" w:type="dxa"/>
          </w:tcPr>
          <w:p w:rsidR="00425EFA" w:rsidRPr="00425EFA" w:rsidRDefault="00425EFA" w:rsidP="00425EFA">
            <w:pPr>
              <w:jc w:val="center"/>
              <w:rPr>
                <w:rFonts w:ascii="Arial" w:hAnsi="Arial" w:cs="Arial"/>
              </w:rPr>
            </w:pPr>
            <w:r w:rsidRPr="00425EFA">
              <w:rPr>
                <w:rFonts w:ascii="Arial" w:hAnsi="Arial" w:cs="Arial"/>
              </w:rPr>
              <w:t>34</w:t>
            </w:r>
          </w:p>
        </w:tc>
        <w:tc>
          <w:tcPr>
            <w:tcW w:w="1916" w:type="dxa"/>
          </w:tcPr>
          <w:p w:rsidR="00425EFA" w:rsidRPr="00425EFA" w:rsidRDefault="00425EFA" w:rsidP="00425EFA">
            <w:pPr>
              <w:jc w:val="center"/>
              <w:rPr>
                <w:rFonts w:ascii="Arial" w:hAnsi="Arial" w:cs="Arial"/>
              </w:rPr>
            </w:pPr>
            <w:r w:rsidRPr="00425EFA">
              <w:rPr>
                <w:rFonts w:ascii="Arial" w:hAnsi="Arial" w:cs="Arial"/>
              </w:rPr>
              <w:t>21</w:t>
            </w:r>
          </w:p>
        </w:tc>
      </w:tr>
      <w:tr w:rsidR="00425EFA" w:rsidRPr="00425EFA" w:rsidTr="00425EFA">
        <w:tc>
          <w:tcPr>
            <w:tcW w:w="1278" w:type="dxa"/>
          </w:tcPr>
          <w:p w:rsidR="00425EFA" w:rsidRPr="00425EFA" w:rsidRDefault="00425EFA" w:rsidP="00425EFA">
            <w:pPr>
              <w:jc w:val="center"/>
              <w:rPr>
                <w:rFonts w:ascii="Arial" w:hAnsi="Arial" w:cs="Arial"/>
              </w:rPr>
            </w:pPr>
            <w:r w:rsidRPr="00425EFA">
              <w:rPr>
                <w:rFonts w:ascii="Arial" w:hAnsi="Arial" w:cs="Arial"/>
              </w:rPr>
              <w:t>50-50</w:t>
            </w:r>
          </w:p>
        </w:tc>
        <w:tc>
          <w:tcPr>
            <w:tcW w:w="2790" w:type="dxa"/>
          </w:tcPr>
          <w:p w:rsidR="00425EFA" w:rsidRPr="00425EFA" w:rsidRDefault="00425EFA" w:rsidP="00425EFA">
            <w:pPr>
              <w:jc w:val="center"/>
              <w:rPr>
                <w:rFonts w:ascii="Arial" w:hAnsi="Arial" w:cs="Arial"/>
              </w:rPr>
            </w:pPr>
            <w:r w:rsidRPr="00425EFA">
              <w:rPr>
                <w:rFonts w:ascii="Arial" w:hAnsi="Arial" w:cs="Arial"/>
              </w:rPr>
              <w:t>39.0</w:t>
            </w:r>
          </w:p>
        </w:tc>
        <w:tc>
          <w:tcPr>
            <w:tcW w:w="1677" w:type="dxa"/>
          </w:tcPr>
          <w:p w:rsidR="00425EFA" w:rsidRPr="00425EFA" w:rsidRDefault="00425EFA" w:rsidP="00425EFA">
            <w:pPr>
              <w:jc w:val="center"/>
              <w:rPr>
                <w:rFonts w:ascii="Arial" w:hAnsi="Arial" w:cs="Arial"/>
              </w:rPr>
            </w:pPr>
            <w:r w:rsidRPr="00425EFA">
              <w:rPr>
                <w:rFonts w:ascii="Arial" w:hAnsi="Arial" w:cs="Arial"/>
              </w:rPr>
              <w:t>16.22</w:t>
            </w:r>
          </w:p>
        </w:tc>
        <w:tc>
          <w:tcPr>
            <w:tcW w:w="1915" w:type="dxa"/>
          </w:tcPr>
          <w:p w:rsidR="00425EFA" w:rsidRPr="00425EFA" w:rsidRDefault="00425EFA" w:rsidP="00425EFA">
            <w:pPr>
              <w:jc w:val="center"/>
              <w:rPr>
                <w:rFonts w:ascii="Arial" w:hAnsi="Arial" w:cs="Arial"/>
              </w:rPr>
            </w:pPr>
            <w:r w:rsidRPr="00425EFA">
              <w:rPr>
                <w:rFonts w:ascii="Arial" w:hAnsi="Arial" w:cs="Arial"/>
              </w:rPr>
              <w:t>28</w:t>
            </w:r>
          </w:p>
        </w:tc>
        <w:tc>
          <w:tcPr>
            <w:tcW w:w="1916" w:type="dxa"/>
          </w:tcPr>
          <w:p w:rsidR="00425EFA" w:rsidRPr="00425EFA" w:rsidRDefault="00425EFA" w:rsidP="00425EFA">
            <w:pPr>
              <w:jc w:val="center"/>
              <w:rPr>
                <w:rFonts w:ascii="Arial" w:hAnsi="Arial" w:cs="Arial"/>
              </w:rPr>
            </w:pPr>
            <w:r w:rsidRPr="00425EFA">
              <w:rPr>
                <w:rFonts w:ascii="Arial" w:hAnsi="Arial" w:cs="Arial"/>
              </w:rPr>
              <w:t>15</w:t>
            </w:r>
          </w:p>
        </w:tc>
      </w:tr>
      <w:tr w:rsidR="00425EFA" w:rsidRPr="00425EFA" w:rsidTr="00425EFA">
        <w:tc>
          <w:tcPr>
            <w:tcW w:w="1278" w:type="dxa"/>
          </w:tcPr>
          <w:p w:rsidR="00425EFA" w:rsidRPr="00425EFA" w:rsidRDefault="00425EFA" w:rsidP="00425EFA">
            <w:pPr>
              <w:jc w:val="center"/>
              <w:rPr>
                <w:rFonts w:ascii="Arial" w:hAnsi="Arial" w:cs="Arial"/>
              </w:rPr>
            </w:pPr>
            <w:r w:rsidRPr="00425EFA">
              <w:rPr>
                <w:rFonts w:ascii="Arial" w:hAnsi="Arial" w:cs="Arial"/>
              </w:rPr>
              <w:t>60+</w:t>
            </w:r>
          </w:p>
        </w:tc>
        <w:tc>
          <w:tcPr>
            <w:tcW w:w="2790" w:type="dxa"/>
          </w:tcPr>
          <w:p w:rsidR="00425EFA" w:rsidRPr="00425EFA" w:rsidRDefault="00425EFA" w:rsidP="00425EFA">
            <w:pPr>
              <w:jc w:val="center"/>
              <w:rPr>
                <w:rFonts w:ascii="Arial" w:hAnsi="Arial" w:cs="Arial"/>
              </w:rPr>
            </w:pPr>
            <w:r w:rsidRPr="00425EFA">
              <w:rPr>
                <w:rFonts w:ascii="Arial" w:hAnsi="Arial" w:cs="Arial"/>
              </w:rPr>
              <w:t>39.0</w:t>
            </w:r>
          </w:p>
        </w:tc>
        <w:tc>
          <w:tcPr>
            <w:tcW w:w="1677" w:type="dxa"/>
          </w:tcPr>
          <w:p w:rsidR="00425EFA" w:rsidRPr="00425EFA" w:rsidRDefault="00425EFA" w:rsidP="00425EFA">
            <w:pPr>
              <w:jc w:val="center"/>
              <w:rPr>
                <w:rFonts w:ascii="Arial" w:hAnsi="Arial" w:cs="Arial"/>
              </w:rPr>
            </w:pPr>
            <w:r w:rsidRPr="00425EFA">
              <w:rPr>
                <w:rFonts w:ascii="Arial" w:hAnsi="Arial" w:cs="Arial"/>
              </w:rPr>
              <w:t>18.14</w:t>
            </w:r>
          </w:p>
        </w:tc>
        <w:tc>
          <w:tcPr>
            <w:tcW w:w="1915" w:type="dxa"/>
          </w:tcPr>
          <w:p w:rsidR="00425EFA" w:rsidRPr="00425EFA" w:rsidRDefault="00425EFA" w:rsidP="00425EFA">
            <w:pPr>
              <w:jc w:val="center"/>
              <w:rPr>
                <w:rFonts w:ascii="Arial" w:hAnsi="Arial" w:cs="Arial"/>
              </w:rPr>
            </w:pPr>
            <w:r w:rsidRPr="00425EFA">
              <w:rPr>
                <w:rFonts w:ascii="Arial" w:hAnsi="Arial" w:cs="Arial"/>
              </w:rPr>
              <w:t>22</w:t>
            </w:r>
          </w:p>
        </w:tc>
        <w:tc>
          <w:tcPr>
            <w:tcW w:w="1916" w:type="dxa"/>
          </w:tcPr>
          <w:p w:rsidR="00425EFA" w:rsidRPr="00425EFA" w:rsidRDefault="00425EFA" w:rsidP="00425EFA">
            <w:pPr>
              <w:jc w:val="center"/>
              <w:rPr>
                <w:rFonts w:ascii="Arial" w:hAnsi="Arial" w:cs="Arial"/>
              </w:rPr>
            </w:pPr>
            <w:r w:rsidRPr="00425EFA">
              <w:rPr>
                <w:rFonts w:ascii="Arial" w:hAnsi="Arial" w:cs="Arial"/>
              </w:rPr>
              <w:t>14</w:t>
            </w:r>
          </w:p>
        </w:tc>
      </w:tr>
      <w:tr w:rsidR="00425EFA" w:rsidRPr="00425EFA" w:rsidTr="00425EFA">
        <w:tc>
          <w:tcPr>
            <w:tcW w:w="9576" w:type="dxa"/>
            <w:gridSpan w:val="5"/>
          </w:tcPr>
          <w:p w:rsidR="00425EFA" w:rsidRPr="00425EFA" w:rsidRDefault="00425EFA" w:rsidP="00425EFA">
            <w:pPr>
              <w:jc w:val="center"/>
              <w:rPr>
                <w:rFonts w:ascii="Arial" w:hAnsi="Arial" w:cs="Arial"/>
                <w:b/>
              </w:rPr>
            </w:pPr>
            <w:r w:rsidRPr="00425EFA">
              <w:rPr>
                <w:rFonts w:ascii="Arial" w:hAnsi="Arial" w:cs="Arial"/>
                <w:b/>
              </w:rPr>
              <w:t>FEMALE</w:t>
            </w:r>
          </w:p>
        </w:tc>
      </w:tr>
      <w:tr w:rsidR="00425EFA" w:rsidRPr="00425EFA" w:rsidTr="00425EFA">
        <w:tc>
          <w:tcPr>
            <w:tcW w:w="1278" w:type="dxa"/>
          </w:tcPr>
          <w:p w:rsidR="00425EFA" w:rsidRPr="00425EFA" w:rsidRDefault="00425EFA" w:rsidP="00425EFA">
            <w:pPr>
              <w:jc w:val="center"/>
              <w:rPr>
                <w:rFonts w:ascii="Arial" w:hAnsi="Arial" w:cs="Arial"/>
              </w:rPr>
            </w:pPr>
            <w:r w:rsidRPr="00425EFA">
              <w:rPr>
                <w:rFonts w:ascii="Arial" w:hAnsi="Arial" w:cs="Arial"/>
              </w:rPr>
              <w:t>30</w:t>
            </w:r>
          </w:p>
        </w:tc>
        <w:tc>
          <w:tcPr>
            <w:tcW w:w="2790" w:type="dxa"/>
          </w:tcPr>
          <w:p w:rsidR="00425EFA" w:rsidRPr="00425EFA" w:rsidRDefault="00425EFA" w:rsidP="00425EFA">
            <w:pPr>
              <w:jc w:val="center"/>
              <w:rPr>
                <w:rFonts w:ascii="Arial" w:hAnsi="Arial" w:cs="Arial"/>
              </w:rPr>
            </w:pPr>
            <w:r w:rsidRPr="00425EFA">
              <w:rPr>
                <w:rFonts w:ascii="Arial" w:hAnsi="Arial" w:cs="Arial"/>
              </w:rPr>
              <w:t>35.5</w:t>
            </w:r>
          </w:p>
        </w:tc>
        <w:tc>
          <w:tcPr>
            <w:tcW w:w="1677" w:type="dxa"/>
          </w:tcPr>
          <w:p w:rsidR="00425EFA" w:rsidRPr="00425EFA" w:rsidRDefault="00425EFA" w:rsidP="00425EFA">
            <w:pPr>
              <w:jc w:val="center"/>
              <w:rPr>
                <w:rFonts w:ascii="Arial" w:hAnsi="Arial" w:cs="Arial"/>
              </w:rPr>
            </w:pPr>
            <w:r w:rsidRPr="00425EFA">
              <w:rPr>
                <w:rFonts w:ascii="Arial" w:hAnsi="Arial" w:cs="Arial"/>
              </w:rPr>
              <w:t>16.22</w:t>
            </w:r>
          </w:p>
        </w:tc>
        <w:tc>
          <w:tcPr>
            <w:tcW w:w="1915" w:type="dxa"/>
          </w:tcPr>
          <w:p w:rsidR="00425EFA" w:rsidRPr="00425EFA" w:rsidRDefault="00425EFA" w:rsidP="00425EFA">
            <w:pPr>
              <w:jc w:val="center"/>
              <w:rPr>
                <w:rFonts w:ascii="Arial" w:hAnsi="Arial" w:cs="Arial"/>
              </w:rPr>
            </w:pPr>
            <w:r w:rsidRPr="00425EFA">
              <w:rPr>
                <w:rFonts w:ascii="Arial" w:hAnsi="Arial" w:cs="Arial"/>
              </w:rPr>
              <w:t>38</w:t>
            </w:r>
          </w:p>
        </w:tc>
        <w:tc>
          <w:tcPr>
            <w:tcW w:w="1916" w:type="dxa"/>
          </w:tcPr>
          <w:p w:rsidR="00425EFA" w:rsidRPr="00425EFA" w:rsidRDefault="00425EFA" w:rsidP="00425EFA">
            <w:pPr>
              <w:jc w:val="center"/>
              <w:rPr>
                <w:rFonts w:ascii="Arial" w:hAnsi="Arial" w:cs="Arial"/>
              </w:rPr>
            </w:pPr>
            <w:r w:rsidRPr="00425EFA">
              <w:rPr>
                <w:rFonts w:ascii="Arial" w:hAnsi="Arial" w:cs="Arial"/>
              </w:rPr>
              <w:t>18</w:t>
            </w:r>
          </w:p>
        </w:tc>
      </w:tr>
      <w:tr w:rsidR="00425EFA" w:rsidRPr="00425EFA" w:rsidTr="00425EFA">
        <w:tc>
          <w:tcPr>
            <w:tcW w:w="1278" w:type="dxa"/>
          </w:tcPr>
          <w:p w:rsidR="00425EFA" w:rsidRPr="00425EFA" w:rsidRDefault="00425EFA" w:rsidP="00425EFA">
            <w:pPr>
              <w:jc w:val="center"/>
              <w:rPr>
                <w:rFonts w:ascii="Arial" w:hAnsi="Arial" w:cs="Arial"/>
              </w:rPr>
            </w:pPr>
            <w:r w:rsidRPr="00425EFA">
              <w:rPr>
                <w:rFonts w:ascii="Arial" w:hAnsi="Arial" w:cs="Arial"/>
              </w:rPr>
              <w:t>30-39</w:t>
            </w:r>
          </w:p>
        </w:tc>
        <w:tc>
          <w:tcPr>
            <w:tcW w:w="2790" w:type="dxa"/>
          </w:tcPr>
          <w:p w:rsidR="00425EFA" w:rsidRPr="00425EFA" w:rsidRDefault="00425EFA" w:rsidP="00425EFA">
            <w:pPr>
              <w:jc w:val="center"/>
              <w:rPr>
                <w:rFonts w:ascii="Arial" w:hAnsi="Arial" w:cs="Arial"/>
              </w:rPr>
            </w:pPr>
            <w:r w:rsidRPr="00425EFA">
              <w:rPr>
                <w:rFonts w:ascii="Arial" w:hAnsi="Arial" w:cs="Arial"/>
              </w:rPr>
              <w:t>35.5</w:t>
            </w:r>
          </w:p>
        </w:tc>
        <w:tc>
          <w:tcPr>
            <w:tcW w:w="1677" w:type="dxa"/>
          </w:tcPr>
          <w:p w:rsidR="00425EFA" w:rsidRPr="00425EFA" w:rsidRDefault="00425EFA" w:rsidP="00425EFA">
            <w:pPr>
              <w:jc w:val="center"/>
              <w:rPr>
                <w:rFonts w:ascii="Arial" w:hAnsi="Arial" w:cs="Arial"/>
              </w:rPr>
            </w:pPr>
            <w:r w:rsidRPr="00425EFA">
              <w:rPr>
                <w:rFonts w:ascii="Arial" w:hAnsi="Arial" w:cs="Arial"/>
              </w:rPr>
              <w:t>16.57</w:t>
            </w:r>
          </w:p>
        </w:tc>
        <w:tc>
          <w:tcPr>
            <w:tcW w:w="1915" w:type="dxa"/>
          </w:tcPr>
          <w:p w:rsidR="00425EFA" w:rsidRPr="00425EFA" w:rsidRDefault="00425EFA" w:rsidP="00425EFA">
            <w:pPr>
              <w:jc w:val="center"/>
              <w:rPr>
                <w:rFonts w:ascii="Arial" w:hAnsi="Arial" w:cs="Arial"/>
              </w:rPr>
            </w:pPr>
            <w:r w:rsidRPr="00425EFA">
              <w:rPr>
                <w:rFonts w:ascii="Arial" w:hAnsi="Arial" w:cs="Arial"/>
              </w:rPr>
              <w:t>29</w:t>
            </w:r>
          </w:p>
        </w:tc>
        <w:tc>
          <w:tcPr>
            <w:tcW w:w="1916" w:type="dxa"/>
          </w:tcPr>
          <w:p w:rsidR="00425EFA" w:rsidRPr="00425EFA" w:rsidRDefault="00425EFA" w:rsidP="00425EFA">
            <w:pPr>
              <w:jc w:val="center"/>
              <w:rPr>
                <w:rFonts w:ascii="Arial" w:hAnsi="Arial" w:cs="Arial"/>
              </w:rPr>
            </w:pPr>
            <w:r w:rsidRPr="00425EFA">
              <w:rPr>
                <w:rFonts w:ascii="Arial" w:hAnsi="Arial" w:cs="Arial"/>
              </w:rPr>
              <w:t>14</w:t>
            </w:r>
          </w:p>
        </w:tc>
      </w:tr>
      <w:tr w:rsidR="00425EFA" w:rsidRPr="00425EFA" w:rsidTr="00425EFA">
        <w:tc>
          <w:tcPr>
            <w:tcW w:w="1278" w:type="dxa"/>
          </w:tcPr>
          <w:p w:rsidR="00425EFA" w:rsidRPr="00425EFA" w:rsidRDefault="00425EFA" w:rsidP="00425EFA">
            <w:pPr>
              <w:jc w:val="center"/>
              <w:rPr>
                <w:rFonts w:ascii="Arial" w:hAnsi="Arial" w:cs="Arial"/>
              </w:rPr>
            </w:pPr>
            <w:r w:rsidRPr="00425EFA">
              <w:rPr>
                <w:rFonts w:ascii="Arial" w:hAnsi="Arial" w:cs="Arial"/>
              </w:rPr>
              <w:t>40-49</w:t>
            </w:r>
          </w:p>
        </w:tc>
        <w:tc>
          <w:tcPr>
            <w:tcW w:w="2790" w:type="dxa"/>
          </w:tcPr>
          <w:p w:rsidR="00425EFA" w:rsidRPr="00425EFA" w:rsidRDefault="00425EFA" w:rsidP="00425EFA">
            <w:pPr>
              <w:jc w:val="center"/>
              <w:rPr>
                <w:rFonts w:ascii="Arial" w:hAnsi="Arial" w:cs="Arial"/>
              </w:rPr>
            </w:pPr>
            <w:r w:rsidRPr="00425EFA">
              <w:rPr>
                <w:rFonts w:ascii="Arial" w:hAnsi="Arial" w:cs="Arial"/>
              </w:rPr>
              <w:t>35.5</w:t>
            </w:r>
          </w:p>
        </w:tc>
        <w:tc>
          <w:tcPr>
            <w:tcW w:w="1677" w:type="dxa"/>
          </w:tcPr>
          <w:p w:rsidR="00425EFA" w:rsidRPr="00425EFA" w:rsidRDefault="00425EFA" w:rsidP="00425EFA">
            <w:pPr>
              <w:jc w:val="center"/>
              <w:rPr>
                <w:rFonts w:ascii="Arial" w:hAnsi="Arial" w:cs="Arial"/>
              </w:rPr>
            </w:pPr>
            <w:r w:rsidRPr="00425EFA">
              <w:rPr>
                <w:rFonts w:ascii="Arial" w:hAnsi="Arial" w:cs="Arial"/>
              </w:rPr>
              <w:t>18.14</w:t>
            </w:r>
          </w:p>
        </w:tc>
        <w:tc>
          <w:tcPr>
            <w:tcW w:w="1915" w:type="dxa"/>
          </w:tcPr>
          <w:p w:rsidR="00425EFA" w:rsidRPr="00425EFA" w:rsidRDefault="00425EFA" w:rsidP="00425EFA">
            <w:pPr>
              <w:jc w:val="center"/>
              <w:rPr>
                <w:rFonts w:ascii="Arial" w:hAnsi="Arial" w:cs="Arial"/>
              </w:rPr>
            </w:pPr>
            <w:r w:rsidRPr="00425EFA">
              <w:rPr>
                <w:rFonts w:ascii="Arial" w:hAnsi="Arial" w:cs="Arial"/>
              </w:rPr>
              <w:t>24</w:t>
            </w:r>
          </w:p>
        </w:tc>
        <w:tc>
          <w:tcPr>
            <w:tcW w:w="1916" w:type="dxa"/>
          </w:tcPr>
          <w:p w:rsidR="00425EFA" w:rsidRPr="00425EFA" w:rsidRDefault="00425EFA" w:rsidP="00425EFA">
            <w:pPr>
              <w:jc w:val="center"/>
              <w:rPr>
                <w:rFonts w:ascii="Arial" w:hAnsi="Arial" w:cs="Arial"/>
              </w:rPr>
            </w:pPr>
            <w:r w:rsidRPr="00425EFA">
              <w:rPr>
                <w:rFonts w:ascii="Arial" w:hAnsi="Arial" w:cs="Arial"/>
              </w:rPr>
              <w:t>11</w:t>
            </w:r>
          </w:p>
        </w:tc>
      </w:tr>
      <w:tr w:rsidR="00425EFA" w:rsidRPr="00425EFA" w:rsidTr="00425EFA">
        <w:tc>
          <w:tcPr>
            <w:tcW w:w="1278" w:type="dxa"/>
          </w:tcPr>
          <w:p w:rsidR="00425EFA" w:rsidRPr="00425EFA" w:rsidRDefault="00425EFA" w:rsidP="00425EFA">
            <w:pPr>
              <w:jc w:val="center"/>
              <w:rPr>
                <w:rFonts w:ascii="Arial" w:hAnsi="Arial" w:cs="Arial"/>
              </w:rPr>
            </w:pPr>
            <w:r w:rsidRPr="00425EFA">
              <w:rPr>
                <w:rFonts w:ascii="Arial" w:hAnsi="Arial" w:cs="Arial"/>
              </w:rPr>
              <w:t>50-50</w:t>
            </w:r>
          </w:p>
        </w:tc>
        <w:tc>
          <w:tcPr>
            <w:tcW w:w="2790" w:type="dxa"/>
          </w:tcPr>
          <w:p w:rsidR="00425EFA" w:rsidRPr="00425EFA" w:rsidRDefault="00425EFA" w:rsidP="00425EFA">
            <w:pPr>
              <w:jc w:val="center"/>
              <w:rPr>
                <w:rFonts w:ascii="Arial" w:hAnsi="Arial" w:cs="Arial"/>
              </w:rPr>
            </w:pPr>
            <w:r w:rsidRPr="00425EFA">
              <w:rPr>
                <w:rFonts w:ascii="Arial" w:hAnsi="Arial" w:cs="Arial"/>
              </w:rPr>
              <w:t>35.5</w:t>
            </w:r>
          </w:p>
        </w:tc>
        <w:tc>
          <w:tcPr>
            <w:tcW w:w="1677" w:type="dxa"/>
          </w:tcPr>
          <w:p w:rsidR="00425EFA" w:rsidRPr="00425EFA" w:rsidRDefault="00425EFA" w:rsidP="00425EFA">
            <w:pPr>
              <w:jc w:val="center"/>
              <w:rPr>
                <w:rFonts w:ascii="Arial" w:hAnsi="Arial" w:cs="Arial"/>
              </w:rPr>
            </w:pPr>
            <w:r w:rsidRPr="00425EFA">
              <w:rPr>
                <w:rFonts w:ascii="Arial" w:hAnsi="Arial" w:cs="Arial"/>
              </w:rPr>
              <w:t>19.43</w:t>
            </w:r>
          </w:p>
        </w:tc>
        <w:tc>
          <w:tcPr>
            <w:tcW w:w="1915" w:type="dxa"/>
          </w:tcPr>
          <w:p w:rsidR="00425EFA" w:rsidRPr="00425EFA" w:rsidRDefault="00425EFA" w:rsidP="00425EFA">
            <w:pPr>
              <w:jc w:val="center"/>
              <w:rPr>
                <w:rFonts w:ascii="Arial" w:hAnsi="Arial" w:cs="Arial"/>
              </w:rPr>
            </w:pPr>
            <w:r w:rsidRPr="00425EFA">
              <w:rPr>
                <w:rFonts w:ascii="Arial" w:hAnsi="Arial" w:cs="Arial"/>
              </w:rPr>
              <w:t>20</w:t>
            </w:r>
          </w:p>
        </w:tc>
        <w:tc>
          <w:tcPr>
            <w:tcW w:w="1916" w:type="dxa"/>
          </w:tcPr>
          <w:p w:rsidR="00425EFA" w:rsidRPr="00425EFA" w:rsidRDefault="00425EFA" w:rsidP="00425EFA">
            <w:pPr>
              <w:jc w:val="center"/>
              <w:rPr>
                <w:rFonts w:ascii="Arial" w:hAnsi="Arial" w:cs="Arial"/>
              </w:rPr>
            </w:pPr>
            <w:r w:rsidRPr="00425EFA">
              <w:rPr>
                <w:rFonts w:ascii="Arial" w:hAnsi="Arial" w:cs="Arial"/>
              </w:rPr>
              <w:t>9</w:t>
            </w:r>
          </w:p>
        </w:tc>
      </w:tr>
      <w:tr w:rsidR="00425EFA" w:rsidRPr="00425EFA" w:rsidTr="00425EFA">
        <w:tc>
          <w:tcPr>
            <w:tcW w:w="1278" w:type="dxa"/>
          </w:tcPr>
          <w:p w:rsidR="00425EFA" w:rsidRPr="00425EFA" w:rsidRDefault="00425EFA" w:rsidP="00425EFA">
            <w:pPr>
              <w:jc w:val="center"/>
              <w:rPr>
                <w:rFonts w:ascii="Arial" w:hAnsi="Arial" w:cs="Arial"/>
              </w:rPr>
            </w:pPr>
            <w:r w:rsidRPr="00425EFA">
              <w:rPr>
                <w:rFonts w:ascii="Arial" w:hAnsi="Arial" w:cs="Arial"/>
              </w:rPr>
              <w:t>60+</w:t>
            </w:r>
          </w:p>
        </w:tc>
        <w:tc>
          <w:tcPr>
            <w:tcW w:w="2790" w:type="dxa"/>
          </w:tcPr>
          <w:p w:rsidR="00425EFA" w:rsidRPr="00425EFA" w:rsidRDefault="00425EFA" w:rsidP="00425EFA">
            <w:pPr>
              <w:jc w:val="center"/>
              <w:rPr>
                <w:rFonts w:ascii="Arial" w:hAnsi="Arial" w:cs="Arial"/>
              </w:rPr>
            </w:pPr>
            <w:r w:rsidRPr="00425EFA">
              <w:rPr>
                <w:rFonts w:ascii="Arial" w:hAnsi="Arial" w:cs="Arial"/>
              </w:rPr>
              <w:t>35.5</w:t>
            </w:r>
          </w:p>
        </w:tc>
        <w:tc>
          <w:tcPr>
            <w:tcW w:w="1677" w:type="dxa"/>
          </w:tcPr>
          <w:p w:rsidR="00425EFA" w:rsidRPr="00425EFA" w:rsidRDefault="00425EFA" w:rsidP="00425EFA">
            <w:pPr>
              <w:jc w:val="center"/>
              <w:rPr>
                <w:rFonts w:ascii="Arial" w:hAnsi="Arial" w:cs="Arial"/>
              </w:rPr>
            </w:pPr>
            <w:r w:rsidRPr="00425EFA">
              <w:rPr>
                <w:rFonts w:ascii="Arial" w:hAnsi="Arial" w:cs="Arial"/>
              </w:rPr>
              <w:t>22.28</w:t>
            </w:r>
          </w:p>
        </w:tc>
        <w:tc>
          <w:tcPr>
            <w:tcW w:w="1915" w:type="dxa"/>
          </w:tcPr>
          <w:p w:rsidR="00425EFA" w:rsidRPr="00425EFA" w:rsidRDefault="00425EFA" w:rsidP="00425EFA">
            <w:pPr>
              <w:jc w:val="center"/>
              <w:rPr>
                <w:rFonts w:ascii="Arial" w:hAnsi="Arial" w:cs="Arial"/>
              </w:rPr>
            </w:pPr>
            <w:r w:rsidRPr="00425EFA">
              <w:rPr>
                <w:rFonts w:ascii="Arial" w:hAnsi="Arial" w:cs="Arial"/>
              </w:rPr>
              <w:t>11</w:t>
            </w:r>
          </w:p>
        </w:tc>
        <w:tc>
          <w:tcPr>
            <w:tcW w:w="1916" w:type="dxa"/>
          </w:tcPr>
          <w:p w:rsidR="00425EFA" w:rsidRPr="00425EFA" w:rsidRDefault="00425EFA" w:rsidP="00425EFA">
            <w:pPr>
              <w:jc w:val="center"/>
              <w:rPr>
                <w:rFonts w:ascii="Arial" w:hAnsi="Arial" w:cs="Arial"/>
              </w:rPr>
            </w:pPr>
            <w:r w:rsidRPr="00425EFA">
              <w:rPr>
                <w:rFonts w:ascii="Arial" w:hAnsi="Arial" w:cs="Arial"/>
              </w:rPr>
              <w:t>7</w:t>
            </w:r>
          </w:p>
        </w:tc>
      </w:tr>
    </w:tbl>
    <w:p w:rsidR="009E236D" w:rsidRDefault="009E236D" w:rsidP="00DA0181">
      <w:pPr>
        <w:tabs>
          <w:tab w:val="left" w:pos="630"/>
          <w:tab w:val="left" w:pos="990"/>
          <w:tab w:val="left" w:pos="1260"/>
          <w:tab w:val="right" w:leader="dot" w:pos="9180"/>
        </w:tabs>
        <w:rPr>
          <w:rFonts w:ascii="Arial" w:hAnsi="Arial" w:cs="Arial"/>
        </w:rPr>
      </w:pPr>
    </w:p>
    <w:p w:rsidR="00626837" w:rsidRPr="00425EFA" w:rsidRDefault="007C751C" w:rsidP="00DA0181">
      <w:pPr>
        <w:tabs>
          <w:tab w:val="left" w:pos="630"/>
          <w:tab w:val="left" w:pos="990"/>
          <w:tab w:val="left" w:pos="1260"/>
          <w:tab w:val="right" w:leader="dot" w:pos="9180"/>
        </w:tabs>
        <w:rPr>
          <w:rFonts w:ascii="Arial" w:hAnsi="Arial" w:cs="Arial"/>
        </w:rPr>
      </w:pPr>
      <w:r>
        <w:rPr>
          <w:rFonts w:ascii="Arial" w:hAnsi="Arial" w:cs="Arial"/>
        </w:rPr>
        <w:t>Further information can be found in Air Force Instruction 36-2905</w:t>
      </w:r>
      <w:r w:rsidR="006B1262">
        <w:rPr>
          <w:rFonts w:ascii="Arial" w:hAnsi="Arial" w:cs="Arial"/>
        </w:rPr>
        <w:t xml:space="preserve"> (Fitness Program)</w:t>
      </w:r>
      <w:r>
        <w:rPr>
          <w:rFonts w:ascii="Arial" w:hAnsi="Arial" w:cs="Arial"/>
        </w:rPr>
        <w:t>.  AGR members may also contact their Unit Fitness Monitor</w:t>
      </w:r>
      <w:r w:rsidR="004E23D3">
        <w:rPr>
          <w:rFonts w:ascii="Arial" w:hAnsi="Arial" w:cs="Arial"/>
        </w:rPr>
        <w:t>s</w:t>
      </w:r>
      <w:r>
        <w:rPr>
          <w:rFonts w:ascii="Arial" w:hAnsi="Arial" w:cs="Arial"/>
        </w:rPr>
        <w:t>.</w:t>
      </w:r>
    </w:p>
    <w:p w:rsidR="00650F19" w:rsidRPr="00650F19" w:rsidRDefault="00263D6D" w:rsidP="00DA0181">
      <w:pPr>
        <w:tabs>
          <w:tab w:val="left" w:pos="630"/>
          <w:tab w:val="left" w:pos="990"/>
          <w:tab w:val="left" w:pos="1260"/>
          <w:tab w:val="right" w:leader="dot" w:pos="9180"/>
        </w:tabs>
        <w:jc w:val="center"/>
        <w:rPr>
          <w:rFonts w:ascii="Arial" w:hAnsi="Arial"/>
          <w:b/>
        </w:rPr>
      </w:pPr>
      <w:r>
        <w:rPr>
          <w:rFonts w:ascii="Arial" w:hAnsi="Arial"/>
          <w:b/>
        </w:rPr>
        <w:br w:type="page"/>
      </w:r>
      <w:r w:rsidR="00650F19" w:rsidRPr="00650F19">
        <w:rPr>
          <w:rFonts w:ascii="Arial" w:hAnsi="Arial"/>
          <w:b/>
        </w:rPr>
        <w:t xml:space="preserve">CHAPTER </w:t>
      </w:r>
      <w:r w:rsidR="00207A86">
        <w:rPr>
          <w:rFonts w:ascii="Arial" w:hAnsi="Arial"/>
          <w:b/>
        </w:rPr>
        <w:t>5</w:t>
      </w:r>
    </w:p>
    <w:p w:rsidR="00650F19" w:rsidRPr="00650F19" w:rsidRDefault="00650F19" w:rsidP="00DA0181">
      <w:pPr>
        <w:tabs>
          <w:tab w:val="left" w:pos="630"/>
          <w:tab w:val="left" w:pos="990"/>
          <w:tab w:val="left" w:pos="1260"/>
          <w:tab w:val="right" w:leader="dot" w:pos="9180"/>
        </w:tabs>
        <w:jc w:val="center"/>
        <w:rPr>
          <w:rFonts w:ascii="Arial" w:hAnsi="Arial"/>
          <w:b/>
        </w:rPr>
      </w:pPr>
    </w:p>
    <w:p w:rsidR="00650F19" w:rsidRPr="00650F19" w:rsidRDefault="00650F19" w:rsidP="00DA0181">
      <w:pPr>
        <w:tabs>
          <w:tab w:val="left" w:pos="630"/>
          <w:tab w:val="left" w:pos="990"/>
          <w:tab w:val="left" w:pos="1260"/>
          <w:tab w:val="right" w:leader="dot" w:pos="9180"/>
        </w:tabs>
        <w:jc w:val="center"/>
        <w:rPr>
          <w:rFonts w:ascii="Arial" w:hAnsi="Arial"/>
          <w:b/>
        </w:rPr>
      </w:pPr>
      <w:r w:rsidRPr="00650F19">
        <w:rPr>
          <w:rFonts w:ascii="Arial" w:hAnsi="Arial"/>
          <w:b/>
        </w:rPr>
        <w:t>CAREER MANAGEMENT</w:t>
      </w:r>
    </w:p>
    <w:p w:rsidR="00650F19" w:rsidRDefault="00650F19" w:rsidP="00DA0181">
      <w:pPr>
        <w:tabs>
          <w:tab w:val="left" w:pos="630"/>
          <w:tab w:val="left" w:pos="990"/>
          <w:tab w:val="left" w:pos="1260"/>
          <w:tab w:val="right" w:leader="dot" w:pos="9180"/>
        </w:tabs>
        <w:rPr>
          <w:rFonts w:ascii="Arial" w:hAnsi="Arial"/>
        </w:rPr>
      </w:pPr>
    </w:p>
    <w:p w:rsidR="00650F19" w:rsidRDefault="00650F19" w:rsidP="00DA0181">
      <w:pPr>
        <w:tabs>
          <w:tab w:val="left" w:pos="630"/>
          <w:tab w:val="left" w:pos="990"/>
          <w:tab w:val="left" w:pos="1260"/>
          <w:tab w:val="right" w:leader="dot" w:pos="9180"/>
        </w:tabs>
        <w:rPr>
          <w:rFonts w:ascii="Arial" w:hAnsi="Arial"/>
        </w:rPr>
      </w:pPr>
    </w:p>
    <w:p w:rsidR="007C5A59" w:rsidRPr="00555CA9" w:rsidRDefault="00207A86" w:rsidP="00DA0181">
      <w:pPr>
        <w:tabs>
          <w:tab w:val="left" w:pos="630"/>
          <w:tab w:val="left" w:pos="990"/>
          <w:tab w:val="left" w:pos="1260"/>
          <w:tab w:val="right" w:leader="dot" w:pos="9180"/>
        </w:tabs>
        <w:rPr>
          <w:rFonts w:ascii="Arial" w:hAnsi="Arial"/>
          <w:b/>
        </w:rPr>
      </w:pPr>
      <w:r>
        <w:rPr>
          <w:rFonts w:ascii="Arial" w:hAnsi="Arial"/>
          <w:b/>
        </w:rPr>
        <w:t>5</w:t>
      </w:r>
      <w:r w:rsidR="00555CA9" w:rsidRPr="00555CA9">
        <w:rPr>
          <w:rFonts w:ascii="Arial" w:hAnsi="Arial"/>
          <w:b/>
        </w:rPr>
        <w:t>-1.</w:t>
      </w:r>
      <w:r w:rsidR="00555CA9" w:rsidRPr="00555CA9">
        <w:rPr>
          <w:rFonts w:ascii="Arial" w:hAnsi="Arial"/>
          <w:b/>
        </w:rPr>
        <w:tab/>
        <w:t>PERFORMANCE EVALUATIONS</w:t>
      </w:r>
    </w:p>
    <w:p w:rsidR="00555CA9" w:rsidRDefault="00555CA9" w:rsidP="00DA0181">
      <w:pPr>
        <w:tabs>
          <w:tab w:val="left" w:pos="630"/>
          <w:tab w:val="left" w:pos="990"/>
          <w:tab w:val="left" w:pos="1260"/>
          <w:tab w:val="right" w:leader="dot" w:pos="9180"/>
        </w:tabs>
        <w:rPr>
          <w:rFonts w:ascii="Arial" w:hAnsi="Arial"/>
        </w:rPr>
      </w:pPr>
    </w:p>
    <w:p w:rsidR="00DE3238" w:rsidRDefault="00DE3238" w:rsidP="00DA0181">
      <w:pPr>
        <w:tabs>
          <w:tab w:val="left" w:pos="630"/>
          <w:tab w:val="left" w:pos="990"/>
          <w:tab w:val="left" w:pos="1260"/>
          <w:tab w:val="right" w:leader="dot" w:pos="9180"/>
        </w:tabs>
        <w:rPr>
          <w:rFonts w:ascii="Arial" w:hAnsi="Arial"/>
        </w:rPr>
      </w:pPr>
      <w:r>
        <w:rPr>
          <w:rFonts w:ascii="Arial" w:hAnsi="Arial"/>
        </w:rPr>
        <w:t>The Officer and Enlisted Evaluation Systems provide feedback to individuals on what is expected of them, advice on how well they are meeting those expectations and advice on how to better meet the expectations.  The evaluations also provide a reliable, long-term, cumulative record of performance and potential based on that performance.</w:t>
      </w:r>
    </w:p>
    <w:p w:rsidR="00DE3238" w:rsidRDefault="00DE3238" w:rsidP="00DA0181">
      <w:pPr>
        <w:tabs>
          <w:tab w:val="left" w:pos="630"/>
          <w:tab w:val="left" w:pos="990"/>
          <w:tab w:val="left" w:pos="1260"/>
          <w:tab w:val="right" w:leader="dot" w:pos="9180"/>
        </w:tabs>
        <w:rPr>
          <w:rFonts w:ascii="Arial" w:hAnsi="Arial"/>
        </w:rPr>
      </w:pPr>
    </w:p>
    <w:p w:rsidR="00555CA9" w:rsidRDefault="00555CA9" w:rsidP="00DA0181">
      <w:pPr>
        <w:tabs>
          <w:tab w:val="left" w:pos="630"/>
          <w:tab w:val="left" w:pos="990"/>
          <w:tab w:val="left" w:pos="1260"/>
          <w:tab w:val="right" w:leader="dot" w:pos="9180"/>
        </w:tabs>
        <w:rPr>
          <w:rFonts w:ascii="Arial" w:hAnsi="Arial"/>
        </w:rPr>
      </w:pPr>
      <w:r>
        <w:rPr>
          <w:rFonts w:ascii="Arial" w:hAnsi="Arial"/>
        </w:rPr>
        <w:t xml:space="preserve">All AGR personnel will have periodic appraisals rendered on at least an annual basis.  Officers </w:t>
      </w:r>
      <w:r w:rsidR="00AA584B">
        <w:rPr>
          <w:rFonts w:ascii="Arial" w:hAnsi="Arial"/>
        </w:rPr>
        <w:t>and enlisted A</w:t>
      </w:r>
      <w:r w:rsidR="00DE3238">
        <w:rPr>
          <w:rFonts w:ascii="Arial" w:hAnsi="Arial"/>
        </w:rPr>
        <w:t xml:space="preserve">irmen </w:t>
      </w:r>
      <w:r>
        <w:rPr>
          <w:rFonts w:ascii="Arial" w:hAnsi="Arial"/>
        </w:rPr>
        <w:t xml:space="preserve">will have </w:t>
      </w:r>
      <w:r w:rsidR="00DE3238">
        <w:rPr>
          <w:rFonts w:ascii="Arial" w:hAnsi="Arial"/>
        </w:rPr>
        <w:t>performance evaluations</w:t>
      </w:r>
      <w:r>
        <w:rPr>
          <w:rFonts w:ascii="Arial" w:hAnsi="Arial"/>
        </w:rPr>
        <w:t xml:space="preserve"> accomplished as required by AFI 36-240</w:t>
      </w:r>
      <w:r w:rsidR="00DE3238">
        <w:rPr>
          <w:rFonts w:ascii="Arial" w:hAnsi="Arial"/>
        </w:rPr>
        <w:t>6</w:t>
      </w:r>
      <w:r>
        <w:rPr>
          <w:rFonts w:ascii="Arial" w:hAnsi="Arial"/>
        </w:rPr>
        <w:t xml:space="preserve">, Officer </w:t>
      </w:r>
      <w:r w:rsidR="00DE3238">
        <w:rPr>
          <w:rFonts w:ascii="Arial" w:hAnsi="Arial"/>
        </w:rPr>
        <w:t xml:space="preserve">and Enlisted </w:t>
      </w:r>
      <w:r>
        <w:rPr>
          <w:rFonts w:ascii="Arial" w:hAnsi="Arial"/>
        </w:rPr>
        <w:t>Evaluation System</w:t>
      </w:r>
      <w:r w:rsidR="00DE3238">
        <w:rPr>
          <w:rFonts w:ascii="Arial" w:hAnsi="Arial"/>
        </w:rPr>
        <w:t>s</w:t>
      </w:r>
      <w:r>
        <w:rPr>
          <w:rFonts w:ascii="Arial" w:hAnsi="Arial"/>
        </w:rPr>
        <w:t>.  Supervisors will counsel AGR members on their performance at least annually.</w:t>
      </w:r>
    </w:p>
    <w:p w:rsidR="00555CA9" w:rsidRDefault="00555CA9" w:rsidP="00DA0181">
      <w:pPr>
        <w:tabs>
          <w:tab w:val="left" w:pos="630"/>
          <w:tab w:val="left" w:pos="990"/>
          <w:tab w:val="left" w:pos="1260"/>
          <w:tab w:val="right" w:leader="dot" w:pos="9180"/>
        </w:tabs>
        <w:rPr>
          <w:rFonts w:ascii="Arial" w:hAnsi="Arial"/>
        </w:rPr>
      </w:pPr>
    </w:p>
    <w:p w:rsidR="00555CA9" w:rsidRPr="001D3585" w:rsidRDefault="00207A86" w:rsidP="00DA0181">
      <w:pPr>
        <w:tabs>
          <w:tab w:val="left" w:pos="630"/>
          <w:tab w:val="left" w:pos="990"/>
          <w:tab w:val="left" w:pos="1260"/>
          <w:tab w:val="right" w:leader="dot" w:pos="9180"/>
        </w:tabs>
        <w:rPr>
          <w:rFonts w:ascii="Arial" w:hAnsi="Arial"/>
          <w:b/>
        </w:rPr>
      </w:pPr>
      <w:r>
        <w:rPr>
          <w:rFonts w:ascii="Arial" w:hAnsi="Arial"/>
          <w:b/>
        </w:rPr>
        <w:t>5</w:t>
      </w:r>
      <w:r w:rsidR="00B06A44" w:rsidRPr="001D3585">
        <w:rPr>
          <w:rFonts w:ascii="Arial" w:hAnsi="Arial"/>
          <w:b/>
        </w:rPr>
        <w:t>-2.</w:t>
      </w:r>
      <w:r w:rsidR="00B06A44" w:rsidRPr="001D3585">
        <w:rPr>
          <w:rFonts w:ascii="Arial" w:hAnsi="Arial"/>
          <w:b/>
        </w:rPr>
        <w:tab/>
        <w:t>PROMOTIONS</w:t>
      </w:r>
    </w:p>
    <w:p w:rsidR="00412E88" w:rsidRDefault="00412E88" w:rsidP="00DA0181">
      <w:pPr>
        <w:tabs>
          <w:tab w:val="left" w:pos="630"/>
          <w:tab w:val="left" w:pos="990"/>
          <w:tab w:val="left" w:pos="1260"/>
          <w:tab w:val="right" w:leader="dot" w:pos="9180"/>
        </w:tabs>
        <w:rPr>
          <w:rFonts w:ascii="Arial" w:hAnsi="Arial"/>
        </w:rPr>
      </w:pPr>
    </w:p>
    <w:p w:rsidR="00AA584B" w:rsidRDefault="00AA584B" w:rsidP="00DA0181">
      <w:pPr>
        <w:tabs>
          <w:tab w:val="left" w:pos="630"/>
          <w:tab w:val="left" w:pos="990"/>
          <w:tab w:val="left" w:pos="1260"/>
          <w:tab w:val="right" w:leader="dot" w:pos="9180"/>
        </w:tabs>
        <w:rPr>
          <w:rFonts w:ascii="Arial" w:hAnsi="Arial"/>
        </w:rPr>
      </w:pPr>
      <w:r>
        <w:rPr>
          <w:rFonts w:ascii="Arial" w:hAnsi="Arial"/>
        </w:rPr>
        <w:t xml:space="preserve">A unit vacancy must exist in the specific AFSC in the grade to which promotion is contemplated and the individual must be the sole occupant of that valid manpower position.  </w:t>
      </w:r>
      <w:r w:rsidR="00412E88">
        <w:rPr>
          <w:rFonts w:ascii="Arial" w:hAnsi="Arial"/>
        </w:rPr>
        <w:t xml:space="preserve">AGR personnel cannot be promoted above the grade authorized for the </w:t>
      </w:r>
      <w:r w:rsidR="00E70E76">
        <w:rPr>
          <w:rFonts w:ascii="Arial" w:hAnsi="Arial"/>
        </w:rPr>
        <w:t>manning document</w:t>
      </w:r>
      <w:r w:rsidR="00412E88">
        <w:rPr>
          <w:rFonts w:ascii="Arial" w:hAnsi="Arial"/>
        </w:rPr>
        <w:t xml:space="preserve"> position.</w:t>
      </w:r>
      <w:r w:rsidR="008E1B3D">
        <w:rPr>
          <w:rFonts w:ascii="Arial" w:hAnsi="Arial"/>
        </w:rPr>
        <w:t xml:space="preserve">  </w:t>
      </w:r>
    </w:p>
    <w:p w:rsidR="00AA584B" w:rsidRDefault="00AA584B" w:rsidP="00DA0181">
      <w:pPr>
        <w:tabs>
          <w:tab w:val="left" w:pos="630"/>
          <w:tab w:val="left" w:pos="990"/>
          <w:tab w:val="left" w:pos="1260"/>
          <w:tab w:val="right" w:leader="dot" w:pos="9180"/>
        </w:tabs>
        <w:rPr>
          <w:rFonts w:ascii="Arial" w:hAnsi="Arial"/>
        </w:rPr>
      </w:pPr>
    </w:p>
    <w:p w:rsidR="00B06A44" w:rsidRDefault="008E1B3D" w:rsidP="00DA0181">
      <w:pPr>
        <w:tabs>
          <w:tab w:val="left" w:pos="630"/>
          <w:tab w:val="left" w:pos="990"/>
          <w:tab w:val="left" w:pos="1260"/>
          <w:tab w:val="right" w:leader="dot" w:pos="9180"/>
        </w:tabs>
        <w:rPr>
          <w:rFonts w:ascii="Arial" w:hAnsi="Arial"/>
        </w:rPr>
      </w:pPr>
      <w:r>
        <w:rPr>
          <w:rFonts w:ascii="Arial" w:hAnsi="Arial"/>
        </w:rPr>
        <w:t xml:space="preserve">An exception to this is the Deserving Airman Promotion Program (DAPP).  Qualified deserving </w:t>
      </w:r>
      <w:r w:rsidR="00AA584B">
        <w:rPr>
          <w:rFonts w:ascii="Arial" w:hAnsi="Arial"/>
        </w:rPr>
        <w:t>A</w:t>
      </w:r>
      <w:r>
        <w:rPr>
          <w:rFonts w:ascii="Arial" w:hAnsi="Arial"/>
        </w:rPr>
        <w:t xml:space="preserve">irmen may be promoted to MSgt or TSgt without regard to position vacancy.  Airmen promoted to MSgt under the DAAP </w:t>
      </w:r>
      <w:r w:rsidR="00AA584B">
        <w:rPr>
          <w:rFonts w:ascii="Arial" w:hAnsi="Arial"/>
        </w:rPr>
        <w:t xml:space="preserve">must have a minimum of 18 years of </w:t>
      </w:r>
      <w:r w:rsidR="00D94DF1">
        <w:rPr>
          <w:rFonts w:ascii="Arial" w:hAnsi="Arial"/>
        </w:rPr>
        <w:t>T</w:t>
      </w:r>
      <w:r w:rsidR="00AA584B">
        <w:rPr>
          <w:rFonts w:ascii="Arial" w:hAnsi="Arial"/>
        </w:rPr>
        <w:t xml:space="preserve">otal </w:t>
      </w:r>
      <w:r w:rsidR="00D94DF1">
        <w:rPr>
          <w:rFonts w:ascii="Arial" w:hAnsi="Arial"/>
        </w:rPr>
        <w:t>A</w:t>
      </w:r>
      <w:r w:rsidR="00AA584B">
        <w:rPr>
          <w:rFonts w:ascii="Arial" w:hAnsi="Arial"/>
        </w:rPr>
        <w:t xml:space="preserve">ctive </w:t>
      </w:r>
      <w:r w:rsidR="00D94DF1">
        <w:rPr>
          <w:rFonts w:ascii="Arial" w:hAnsi="Arial"/>
        </w:rPr>
        <w:t>F</w:t>
      </w:r>
      <w:r w:rsidR="00AA584B">
        <w:rPr>
          <w:rFonts w:ascii="Arial" w:hAnsi="Arial"/>
        </w:rPr>
        <w:t xml:space="preserve">ederal </w:t>
      </w:r>
      <w:r w:rsidR="00D94DF1">
        <w:rPr>
          <w:rFonts w:ascii="Arial" w:hAnsi="Arial"/>
        </w:rPr>
        <w:t>M</w:t>
      </w:r>
      <w:r w:rsidR="00AA584B">
        <w:rPr>
          <w:rFonts w:ascii="Arial" w:hAnsi="Arial"/>
        </w:rPr>
        <w:t xml:space="preserve">ilitary </w:t>
      </w:r>
      <w:r w:rsidR="00D94DF1">
        <w:rPr>
          <w:rFonts w:ascii="Arial" w:hAnsi="Arial"/>
        </w:rPr>
        <w:t>S</w:t>
      </w:r>
      <w:r w:rsidR="00AA584B">
        <w:rPr>
          <w:rFonts w:ascii="Arial" w:hAnsi="Arial"/>
        </w:rPr>
        <w:t>ervice</w:t>
      </w:r>
      <w:r w:rsidR="00D94DF1">
        <w:rPr>
          <w:rFonts w:ascii="Arial" w:hAnsi="Arial"/>
        </w:rPr>
        <w:t xml:space="preserve"> (</w:t>
      </w:r>
      <w:proofErr w:type="spellStart"/>
      <w:r w:rsidR="00D94DF1" w:rsidRPr="00D579EA">
        <w:rPr>
          <w:rFonts w:ascii="Arial" w:hAnsi="Arial"/>
        </w:rPr>
        <w:t>TAFMS</w:t>
      </w:r>
      <w:proofErr w:type="spellEnd"/>
      <w:r w:rsidR="00D94DF1" w:rsidRPr="00D579EA">
        <w:rPr>
          <w:rFonts w:ascii="Arial" w:hAnsi="Arial"/>
        </w:rPr>
        <w:t>)</w:t>
      </w:r>
      <w:r w:rsidR="00287ABB">
        <w:rPr>
          <w:rFonts w:ascii="Arial" w:hAnsi="Arial"/>
        </w:rPr>
        <w:t>.</w:t>
      </w:r>
      <w:r w:rsidR="00D94DF1">
        <w:rPr>
          <w:rFonts w:ascii="Arial" w:hAnsi="Arial"/>
        </w:rPr>
        <w:t xml:space="preserve"> </w:t>
      </w:r>
      <w:r w:rsidR="00D65B49">
        <w:rPr>
          <w:rFonts w:ascii="Arial" w:hAnsi="Arial"/>
        </w:rPr>
        <w:t>A</w:t>
      </w:r>
      <w:r w:rsidR="00287ABB">
        <w:rPr>
          <w:rFonts w:ascii="Arial" w:hAnsi="Arial"/>
        </w:rPr>
        <w:t>irmen</w:t>
      </w:r>
      <w:r w:rsidR="008A70ED">
        <w:rPr>
          <w:rFonts w:ascii="Arial" w:hAnsi="Arial"/>
        </w:rPr>
        <w:t xml:space="preserve"> promoted to TSgt must have a minimum of 12 years of </w:t>
      </w:r>
      <w:r w:rsidR="008A70ED" w:rsidRPr="00D579EA">
        <w:rPr>
          <w:rFonts w:ascii="Arial" w:hAnsi="Arial"/>
        </w:rPr>
        <w:t>TAFMS</w:t>
      </w:r>
      <w:r w:rsidR="008A70ED">
        <w:rPr>
          <w:rFonts w:ascii="Arial" w:hAnsi="Arial"/>
        </w:rPr>
        <w:t>. This</w:t>
      </w:r>
      <w:r w:rsidR="007F648F">
        <w:rPr>
          <w:rFonts w:ascii="Arial" w:hAnsi="Arial"/>
        </w:rPr>
        <w:t xml:space="preserve"> </w:t>
      </w:r>
      <w:proofErr w:type="spellStart"/>
      <w:r>
        <w:rPr>
          <w:rFonts w:ascii="Arial" w:hAnsi="Arial"/>
        </w:rPr>
        <w:t>overgrade</w:t>
      </w:r>
      <w:proofErr w:type="spellEnd"/>
      <w:r>
        <w:rPr>
          <w:rFonts w:ascii="Arial" w:hAnsi="Arial"/>
        </w:rPr>
        <w:t xml:space="preserve"> </w:t>
      </w:r>
      <w:r w:rsidR="008A70ED">
        <w:rPr>
          <w:rFonts w:ascii="Arial" w:hAnsi="Arial"/>
        </w:rPr>
        <w:t xml:space="preserve">condition cannot </w:t>
      </w:r>
      <w:r>
        <w:rPr>
          <w:rFonts w:ascii="Arial" w:hAnsi="Arial"/>
        </w:rPr>
        <w:t xml:space="preserve">exceed 24 months from the date of promotion.  </w:t>
      </w:r>
      <w:r w:rsidR="00D65B49">
        <w:rPr>
          <w:rFonts w:ascii="Arial" w:hAnsi="Arial"/>
        </w:rPr>
        <w:t>By</w:t>
      </w:r>
      <w:r>
        <w:rPr>
          <w:rFonts w:ascii="Arial" w:hAnsi="Arial"/>
        </w:rPr>
        <w:t xml:space="preserve"> the end of the 24-month period, the </w:t>
      </w:r>
      <w:r w:rsidR="00AA584B">
        <w:rPr>
          <w:rFonts w:ascii="Arial" w:hAnsi="Arial"/>
        </w:rPr>
        <w:t>A</w:t>
      </w:r>
      <w:r>
        <w:rPr>
          <w:rFonts w:ascii="Arial" w:hAnsi="Arial"/>
        </w:rPr>
        <w:t xml:space="preserve">irman must be reassigned to </w:t>
      </w:r>
      <w:r w:rsidR="008A70ED">
        <w:rPr>
          <w:rFonts w:ascii="Arial" w:hAnsi="Arial"/>
        </w:rPr>
        <w:t xml:space="preserve">a </w:t>
      </w:r>
      <w:r>
        <w:rPr>
          <w:rFonts w:ascii="Arial" w:hAnsi="Arial"/>
        </w:rPr>
        <w:t>position commensurate with their grade</w:t>
      </w:r>
      <w:r w:rsidR="008A70ED">
        <w:rPr>
          <w:rFonts w:ascii="Arial" w:hAnsi="Arial"/>
        </w:rPr>
        <w:t xml:space="preserve"> or demoted</w:t>
      </w:r>
      <w:r>
        <w:rPr>
          <w:rFonts w:ascii="Arial" w:hAnsi="Arial"/>
        </w:rPr>
        <w:t xml:space="preserve">.  </w:t>
      </w:r>
      <w:r w:rsidR="008A70ED">
        <w:rPr>
          <w:rFonts w:ascii="Arial" w:hAnsi="Arial"/>
        </w:rPr>
        <w:t>Commanders should exercise caution when using the DAPP and should have a force management plan in place.</w:t>
      </w:r>
    </w:p>
    <w:p w:rsidR="00DF7676" w:rsidRDefault="00DF7676" w:rsidP="00DA0181">
      <w:pPr>
        <w:tabs>
          <w:tab w:val="left" w:pos="630"/>
          <w:tab w:val="left" w:pos="990"/>
          <w:tab w:val="left" w:pos="1260"/>
          <w:tab w:val="right" w:leader="dot" w:pos="9180"/>
        </w:tabs>
        <w:rPr>
          <w:rFonts w:ascii="Arial" w:hAnsi="Arial"/>
        </w:rPr>
      </w:pPr>
    </w:p>
    <w:p w:rsidR="00D579EA" w:rsidRDefault="00283375" w:rsidP="00D579EA">
      <w:pPr>
        <w:tabs>
          <w:tab w:val="left" w:pos="630"/>
          <w:tab w:val="left" w:pos="990"/>
          <w:tab w:val="left" w:pos="1260"/>
          <w:tab w:val="right" w:leader="dot" w:pos="9180"/>
        </w:tabs>
        <w:rPr>
          <w:rFonts w:ascii="Arial" w:hAnsi="Arial"/>
        </w:rPr>
      </w:pPr>
      <w:r w:rsidRPr="00901758">
        <w:rPr>
          <w:rFonts w:ascii="Arial" w:hAnsi="Arial"/>
        </w:rPr>
        <w:t xml:space="preserve">The Missouri Air National Guard is only allotted a certain number of controlled grade </w:t>
      </w:r>
      <w:r w:rsidR="004F0845" w:rsidRPr="00901758">
        <w:rPr>
          <w:rFonts w:ascii="Arial" w:hAnsi="Arial"/>
        </w:rPr>
        <w:t xml:space="preserve">(O4 and above and E8 and E9) </w:t>
      </w:r>
      <w:r w:rsidRPr="00901758">
        <w:rPr>
          <w:rFonts w:ascii="Arial" w:hAnsi="Arial"/>
        </w:rPr>
        <w:t xml:space="preserve">authorizations.  </w:t>
      </w:r>
      <w:r w:rsidR="00D579EA" w:rsidRPr="00901758">
        <w:rPr>
          <w:rFonts w:ascii="Arial" w:hAnsi="Arial"/>
        </w:rPr>
        <w:t>When a commander wants to promote an AGR Airman</w:t>
      </w:r>
      <w:r w:rsidRPr="00901758">
        <w:rPr>
          <w:rFonts w:ascii="Arial" w:hAnsi="Arial"/>
        </w:rPr>
        <w:t xml:space="preserve"> to </w:t>
      </w:r>
      <w:r w:rsidR="004F0845" w:rsidRPr="00901758">
        <w:rPr>
          <w:rFonts w:ascii="Arial" w:hAnsi="Arial"/>
        </w:rPr>
        <w:t xml:space="preserve">a </w:t>
      </w:r>
      <w:r w:rsidRPr="00901758">
        <w:rPr>
          <w:rFonts w:ascii="Arial" w:hAnsi="Arial"/>
        </w:rPr>
        <w:t>controlled grade</w:t>
      </w:r>
      <w:r w:rsidR="00D579EA" w:rsidRPr="00901758">
        <w:rPr>
          <w:rFonts w:ascii="Arial" w:hAnsi="Arial"/>
        </w:rPr>
        <w:t xml:space="preserve">, </w:t>
      </w:r>
      <w:r w:rsidRPr="00901758">
        <w:rPr>
          <w:rFonts w:ascii="Arial" w:hAnsi="Arial"/>
        </w:rPr>
        <w:t>t</w:t>
      </w:r>
      <w:r w:rsidR="00D579EA" w:rsidRPr="00901758">
        <w:rPr>
          <w:rFonts w:ascii="Arial" w:hAnsi="Arial"/>
        </w:rPr>
        <w:t>he HR Remote Designee will forward the completed SF 52 to the Human Resources Office, who will coordinate with ANG State Headquarters.</w:t>
      </w:r>
      <w:r w:rsidR="00D579EA">
        <w:rPr>
          <w:rFonts w:ascii="Arial" w:hAnsi="Arial"/>
        </w:rPr>
        <w:t xml:space="preserve"> </w:t>
      </w:r>
    </w:p>
    <w:p w:rsidR="00DF7676" w:rsidRDefault="00283375" w:rsidP="00D579EA">
      <w:pPr>
        <w:tabs>
          <w:tab w:val="left" w:pos="630"/>
          <w:tab w:val="left" w:pos="990"/>
          <w:tab w:val="left" w:pos="1260"/>
          <w:tab w:val="right" w:leader="dot" w:pos="9180"/>
        </w:tabs>
        <w:rPr>
          <w:rFonts w:ascii="Arial" w:hAnsi="Arial"/>
        </w:rPr>
      </w:pPr>
      <w:r>
        <w:rPr>
          <w:rFonts w:ascii="Arial" w:hAnsi="Arial"/>
        </w:rPr>
        <w:t xml:space="preserve"> </w:t>
      </w:r>
    </w:p>
    <w:p w:rsidR="002726B6" w:rsidRDefault="002726B6" w:rsidP="00DA0181">
      <w:pPr>
        <w:tabs>
          <w:tab w:val="left" w:pos="630"/>
          <w:tab w:val="left" w:pos="990"/>
          <w:tab w:val="left" w:pos="1260"/>
          <w:tab w:val="right" w:leader="dot" w:pos="9180"/>
        </w:tabs>
        <w:rPr>
          <w:rFonts w:ascii="Arial" w:hAnsi="Arial"/>
        </w:rPr>
      </w:pPr>
    </w:p>
    <w:p w:rsidR="00B70A16" w:rsidRDefault="00B70A16">
      <w:pPr>
        <w:rPr>
          <w:rFonts w:ascii="Arial" w:hAnsi="Arial"/>
          <w:b/>
        </w:rPr>
      </w:pPr>
      <w:r>
        <w:rPr>
          <w:rFonts w:ascii="Arial" w:hAnsi="Arial"/>
          <w:b/>
        </w:rPr>
        <w:br w:type="page"/>
      </w:r>
    </w:p>
    <w:p w:rsidR="002726B6" w:rsidRPr="002F3615" w:rsidRDefault="00207A86" w:rsidP="002726B6">
      <w:pPr>
        <w:tabs>
          <w:tab w:val="left" w:pos="630"/>
          <w:tab w:val="left" w:pos="990"/>
          <w:tab w:val="left" w:pos="1260"/>
          <w:tab w:val="right" w:leader="dot" w:pos="9180"/>
        </w:tabs>
        <w:rPr>
          <w:rFonts w:ascii="Arial" w:hAnsi="Arial"/>
          <w:b/>
        </w:rPr>
      </w:pPr>
      <w:r>
        <w:rPr>
          <w:rFonts w:ascii="Arial" w:hAnsi="Arial"/>
          <w:b/>
        </w:rPr>
        <w:t>5</w:t>
      </w:r>
      <w:r w:rsidR="002726B6" w:rsidRPr="001D3585">
        <w:rPr>
          <w:rFonts w:ascii="Arial" w:hAnsi="Arial"/>
          <w:b/>
        </w:rPr>
        <w:t>-</w:t>
      </w:r>
      <w:r w:rsidR="002726B6">
        <w:rPr>
          <w:rFonts w:ascii="Arial" w:hAnsi="Arial"/>
          <w:b/>
        </w:rPr>
        <w:t>3</w:t>
      </w:r>
      <w:r w:rsidR="002726B6" w:rsidRPr="001D3585">
        <w:rPr>
          <w:rFonts w:ascii="Arial" w:hAnsi="Arial"/>
          <w:b/>
        </w:rPr>
        <w:t>.</w:t>
      </w:r>
      <w:r w:rsidR="002726B6" w:rsidRPr="001D3585">
        <w:rPr>
          <w:rFonts w:ascii="Arial" w:hAnsi="Arial"/>
          <w:b/>
        </w:rPr>
        <w:tab/>
      </w:r>
      <w:r w:rsidR="006435EF" w:rsidRPr="002F3615">
        <w:rPr>
          <w:rFonts w:ascii="Arial" w:hAnsi="Arial"/>
          <w:b/>
        </w:rPr>
        <w:t>MANAGEMENT</w:t>
      </w:r>
      <w:r w:rsidR="002726B6" w:rsidRPr="002F3615">
        <w:rPr>
          <w:rFonts w:ascii="Arial" w:hAnsi="Arial"/>
          <w:b/>
        </w:rPr>
        <w:t xml:space="preserve"> DIRECTED</w:t>
      </w:r>
      <w:r w:rsidR="006435EF" w:rsidRPr="002F3615">
        <w:rPr>
          <w:rFonts w:ascii="Arial" w:hAnsi="Arial"/>
          <w:b/>
        </w:rPr>
        <w:t xml:space="preserve"> </w:t>
      </w:r>
      <w:r w:rsidR="002726B6" w:rsidRPr="002F3615">
        <w:rPr>
          <w:rFonts w:ascii="Arial" w:hAnsi="Arial"/>
          <w:b/>
        </w:rPr>
        <w:t>REASSIGNMENT</w:t>
      </w:r>
      <w:r w:rsidR="006435EF" w:rsidRPr="002F3615">
        <w:rPr>
          <w:rFonts w:ascii="Arial" w:hAnsi="Arial"/>
          <w:b/>
        </w:rPr>
        <w:t xml:space="preserve"> (MDR) (INVOLUNTARY)</w:t>
      </w:r>
    </w:p>
    <w:p w:rsidR="002726B6" w:rsidRPr="002F3615" w:rsidRDefault="002726B6" w:rsidP="002726B6">
      <w:pPr>
        <w:tabs>
          <w:tab w:val="left" w:pos="630"/>
          <w:tab w:val="left" w:pos="990"/>
          <w:tab w:val="left" w:pos="1260"/>
          <w:tab w:val="right" w:leader="dot" w:pos="9180"/>
        </w:tabs>
        <w:rPr>
          <w:rFonts w:ascii="Arial" w:hAnsi="Arial"/>
        </w:rPr>
      </w:pPr>
    </w:p>
    <w:p w:rsidR="006435EF" w:rsidRPr="002F3615" w:rsidRDefault="002726B6" w:rsidP="002726B6">
      <w:pPr>
        <w:tabs>
          <w:tab w:val="left" w:pos="630"/>
          <w:tab w:val="left" w:pos="990"/>
          <w:tab w:val="left" w:pos="1260"/>
          <w:tab w:val="right" w:leader="dot" w:pos="9180"/>
        </w:tabs>
        <w:rPr>
          <w:rFonts w:ascii="Arial" w:hAnsi="Arial"/>
        </w:rPr>
      </w:pPr>
      <w:r w:rsidRPr="002F3615">
        <w:rPr>
          <w:rFonts w:ascii="Arial" w:hAnsi="Arial"/>
        </w:rPr>
        <w:t xml:space="preserve">Commanders have the authority to transfer AGR personnel within their command.  </w:t>
      </w:r>
      <w:r w:rsidR="006435EF" w:rsidRPr="002F3615">
        <w:rPr>
          <w:rFonts w:ascii="Arial" w:hAnsi="Arial"/>
        </w:rPr>
        <w:t xml:space="preserve">AGRs should serve at least 24 months in their present position to be considered for a </w:t>
      </w:r>
      <w:r w:rsidR="00FA0855">
        <w:rPr>
          <w:rFonts w:ascii="Arial" w:hAnsi="Arial"/>
        </w:rPr>
        <w:t>M</w:t>
      </w:r>
      <w:r w:rsidR="006435EF" w:rsidRPr="002F3615">
        <w:rPr>
          <w:rFonts w:ascii="Arial" w:hAnsi="Arial"/>
        </w:rPr>
        <w:t xml:space="preserve">anagement </w:t>
      </w:r>
      <w:r w:rsidR="00FA0855">
        <w:rPr>
          <w:rFonts w:ascii="Arial" w:hAnsi="Arial"/>
        </w:rPr>
        <w:t>D</w:t>
      </w:r>
      <w:r w:rsidR="006435EF" w:rsidRPr="002F3615">
        <w:rPr>
          <w:rFonts w:ascii="Arial" w:hAnsi="Arial"/>
        </w:rPr>
        <w:t xml:space="preserve">irected </w:t>
      </w:r>
      <w:r w:rsidR="00FA0855">
        <w:rPr>
          <w:rFonts w:ascii="Arial" w:hAnsi="Arial"/>
        </w:rPr>
        <w:t>R</w:t>
      </w:r>
      <w:r w:rsidR="006435EF" w:rsidRPr="002F3615">
        <w:rPr>
          <w:rFonts w:ascii="Arial" w:hAnsi="Arial"/>
        </w:rPr>
        <w:t>eassignment (MDR).  MD</w:t>
      </w:r>
      <w:r w:rsidR="00BD4DA7" w:rsidRPr="002F3615">
        <w:rPr>
          <w:rFonts w:ascii="Arial" w:hAnsi="Arial"/>
        </w:rPr>
        <w:t>Rs with less than 24 months in c</w:t>
      </w:r>
      <w:r w:rsidR="006435EF" w:rsidRPr="002F3615">
        <w:rPr>
          <w:rFonts w:ascii="Arial" w:hAnsi="Arial"/>
        </w:rPr>
        <w:t xml:space="preserve">urrent assignment require waiver approval by TAG.  </w:t>
      </w:r>
    </w:p>
    <w:p w:rsidR="006435EF" w:rsidRPr="002F3615" w:rsidRDefault="006435EF" w:rsidP="002726B6">
      <w:pPr>
        <w:tabs>
          <w:tab w:val="left" w:pos="630"/>
          <w:tab w:val="left" w:pos="990"/>
          <w:tab w:val="left" w:pos="1260"/>
          <w:tab w:val="right" w:leader="dot" w:pos="9180"/>
        </w:tabs>
        <w:rPr>
          <w:rFonts w:ascii="Arial" w:hAnsi="Arial"/>
        </w:rPr>
      </w:pPr>
    </w:p>
    <w:p w:rsidR="002726B6" w:rsidRPr="002F3615" w:rsidRDefault="002726B6" w:rsidP="002726B6">
      <w:pPr>
        <w:tabs>
          <w:tab w:val="left" w:pos="630"/>
          <w:tab w:val="left" w:pos="990"/>
          <w:tab w:val="left" w:pos="1260"/>
          <w:tab w:val="right" w:leader="dot" w:pos="9180"/>
        </w:tabs>
        <w:rPr>
          <w:rFonts w:ascii="Arial" w:hAnsi="Arial"/>
        </w:rPr>
      </w:pPr>
      <w:r w:rsidRPr="002F3615">
        <w:rPr>
          <w:rFonts w:ascii="Arial" w:hAnsi="Arial"/>
        </w:rPr>
        <w:t>The reassignment cannot be to a position that is lower than the individual’s current military grade (unless the individual consents to a demotion) or to a higher grade position without undergoing a competitive process.  AGR personnel may be reassigned without consent.  If the AGR member refuses a reassignment, action can be initiated to separate the individual from the AGR program.</w:t>
      </w:r>
    </w:p>
    <w:p w:rsidR="006435EF" w:rsidRPr="002F3615" w:rsidRDefault="006435EF" w:rsidP="002726B6">
      <w:pPr>
        <w:tabs>
          <w:tab w:val="left" w:pos="630"/>
          <w:tab w:val="left" w:pos="990"/>
          <w:tab w:val="left" w:pos="1260"/>
          <w:tab w:val="right" w:leader="dot" w:pos="9180"/>
        </w:tabs>
        <w:rPr>
          <w:rFonts w:ascii="Arial" w:hAnsi="Arial"/>
        </w:rPr>
      </w:pPr>
    </w:p>
    <w:p w:rsidR="006435EF" w:rsidRPr="002F3615" w:rsidRDefault="00A22475" w:rsidP="002726B6">
      <w:pPr>
        <w:tabs>
          <w:tab w:val="left" w:pos="630"/>
          <w:tab w:val="left" w:pos="990"/>
          <w:tab w:val="left" w:pos="1260"/>
          <w:tab w:val="right" w:leader="dot" w:pos="9180"/>
        </w:tabs>
        <w:rPr>
          <w:rFonts w:ascii="Arial" w:hAnsi="Arial"/>
          <w:b/>
        </w:rPr>
      </w:pPr>
      <w:r w:rsidRPr="002F3615">
        <w:rPr>
          <w:rFonts w:ascii="Arial" w:hAnsi="Arial"/>
          <w:b/>
        </w:rPr>
        <w:t>5-4.</w:t>
      </w:r>
      <w:r w:rsidRPr="002F3615">
        <w:rPr>
          <w:rFonts w:ascii="Arial" w:hAnsi="Arial"/>
          <w:b/>
        </w:rPr>
        <w:tab/>
      </w:r>
      <w:r w:rsidR="006435EF" w:rsidRPr="002F3615">
        <w:rPr>
          <w:rFonts w:ascii="Arial" w:hAnsi="Arial"/>
          <w:b/>
        </w:rPr>
        <w:t>VOLUNTARY REASSIGNMENT</w:t>
      </w:r>
    </w:p>
    <w:p w:rsidR="006435EF" w:rsidRPr="002F3615" w:rsidRDefault="006435EF" w:rsidP="002726B6">
      <w:pPr>
        <w:tabs>
          <w:tab w:val="left" w:pos="630"/>
          <w:tab w:val="left" w:pos="990"/>
          <w:tab w:val="left" w:pos="1260"/>
          <w:tab w:val="right" w:leader="dot" w:pos="9180"/>
        </w:tabs>
        <w:rPr>
          <w:rFonts w:ascii="Arial" w:hAnsi="Arial"/>
          <w:b/>
        </w:rPr>
      </w:pPr>
    </w:p>
    <w:p w:rsidR="006435EF" w:rsidRPr="006435EF" w:rsidRDefault="006435EF" w:rsidP="002726B6">
      <w:pPr>
        <w:tabs>
          <w:tab w:val="left" w:pos="630"/>
          <w:tab w:val="left" w:pos="990"/>
          <w:tab w:val="left" w:pos="1260"/>
          <w:tab w:val="right" w:leader="dot" w:pos="9180"/>
        </w:tabs>
        <w:rPr>
          <w:rFonts w:ascii="Arial" w:hAnsi="Arial"/>
        </w:rPr>
      </w:pPr>
      <w:r w:rsidRPr="002F3615">
        <w:rPr>
          <w:rFonts w:ascii="Arial" w:hAnsi="Arial"/>
        </w:rPr>
        <w:t>Reassignment to an AGR position requires the new position to have a grade no lower than the individual’s current military grade, unless the enlisted Airman agrees in writing to a reduction in grade IAW ANGI 36-2503, Administrative Demotion of Airmen.  Airmen who are reassigned to a new position should remain in that position for a minimum of 24 months.  TAG may approve waivers when in the best interest of the unit, State and Air National Guard.</w:t>
      </w:r>
    </w:p>
    <w:p w:rsidR="006435EF" w:rsidRDefault="006435EF" w:rsidP="002726B6">
      <w:pPr>
        <w:tabs>
          <w:tab w:val="left" w:pos="630"/>
          <w:tab w:val="left" w:pos="990"/>
          <w:tab w:val="left" w:pos="1260"/>
          <w:tab w:val="right" w:leader="dot" w:pos="9180"/>
        </w:tabs>
        <w:rPr>
          <w:rFonts w:ascii="Arial" w:hAnsi="Arial"/>
        </w:rPr>
      </w:pPr>
    </w:p>
    <w:p w:rsidR="002726B6" w:rsidRPr="002726B6" w:rsidRDefault="00207A86" w:rsidP="002726B6">
      <w:pPr>
        <w:tabs>
          <w:tab w:val="left" w:pos="630"/>
          <w:tab w:val="left" w:pos="990"/>
          <w:tab w:val="left" w:pos="1260"/>
          <w:tab w:val="right" w:leader="dot" w:pos="9180"/>
        </w:tabs>
        <w:rPr>
          <w:rFonts w:ascii="Arial" w:hAnsi="Arial"/>
          <w:b/>
        </w:rPr>
      </w:pPr>
      <w:r>
        <w:rPr>
          <w:rFonts w:ascii="Arial" w:hAnsi="Arial"/>
          <w:b/>
        </w:rPr>
        <w:t>5</w:t>
      </w:r>
      <w:r w:rsidR="002726B6" w:rsidRPr="002726B6">
        <w:rPr>
          <w:rFonts w:ascii="Arial" w:hAnsi="Arial"/>
          <w:b/>
        </w:rPr>
        <w:t>-</w:t>
      </w:r>
      <w:r w:rsidR="00AA5051">
        <w:rPr>
          <w:rFonts w:ascii="Arial" w:hAnsi="Arial"/>
          <w:b/>
        </w:rPr>
        <w:t>5</w:t>
      </w:r>
      <w:r w:rsidR="002726B6" w:rsidRPr="002726B6">
        <w:rPr>
          <w:rFonts w:ascii="Arial" w:hAnsi="Arial"/>
          <w:b/>
        </w:rPr>
        <w:t>.</w:t>
      </w:r>
      <w:r w:rsidR="002726B6" w:rsidRPr="002726B6">
        <w:rPr>
          <w:rFonts w:ascii="Arial" w:hAnsi="Arial"/>
          <w:b/>
        </w:rPr>
        <w:tab/>
        <w:t>FILLING VACANT AGR POSITIONS</w:t>
      </w:r>
    </w:p>
    <w:p w:rsidR="002726B6" w:rsidRDefault="002726B6" w:rsidP="002726B6">
      <w:pPr>
        <w:tabs>
          <w:tab w:val="left" w:pos="630"/>
          <w:tab w:val="left" w:pos="990"/>
          <w:tab w:val="left" w:pos="1260"/>
          <w:tab w:val="right" w:leader="dot" w:pos="9180"/>
        </w:tabs>
        <w:rPr>
          <w:rFonts w:ascii="Arial" w:hAnsi="Arial"/>
        </w:rPr>
      </w:pPr>
    </w:p>
    <w:p w:rsidR="002726B6" w:rsidRDefault="002726B6" w:rsidP="002726B6">
      <w:pPr>
        <w:tabs>
          <w:tab w:val="left" w:pos="630"/>
          <w:tab w:val="left" w:pos="990"/>
          <w:tab w:val="left" w:pos="1260"/>
          <w:tab w:val="right" w:leader="dot" w:pos="9180"/>
        </w:tabs>
        <w:rPr>
          <w:rFonts w:ascii="Arial" w:hAnsi="Arial"/>
        </w:rPr>
      </w:pPr>
      <w:r>
        <w:rPr>
          <w:rFonts w:ascii="Arial" w:hAnsi="Arial"/>
        </w:rPr>
        <w:t>Position vacancies can be filled by either command directing/reassigning an AGR member to the position or by advertising the position vacancy.</w:t>
      </w:r>
    </w:p>
    <w:p w:rsidR="002726B6" w:rsidRDefault="002726B6" w:rsidP="002726B6">
      <w:pPr>
        <w:tabs>
          <w:tab w:val="left" w:pos="630"/>
          <w:tab w:val="left" w:pos="990"/>
          <w:tab w:val="left" w:pos="1260"/>
          <w:tab w:val="right" w:leader="dot" w:pos="9180"/>
        </w:tabs>
        <w:rPr>
          <w:rFonts w:ascii="Arial" w:hAnsi="Arial"/>
        </w:rPr>
      </w:pPr>
    </w:p>
    <w:p w:rsidR="00411DA9" w:rsidRPr="00411DA9" w:rsidRDefault="00411DA9" w:rsidP="00411DA9">
      <w:pPr>
        <w:tabs>
          <w:tab w:val="left" w:pos="630"/>
          <w:tab w:val="left" w:pos="990"/>
          <w:tab w:val="left" w:pos="1260"/>
          <w:tab w:val="right" w:leader="dot" w:pos="9180"/>
        </w:tabs>
        <w:jc w:val="center"/>
        <w:rPr>
          <w:rFonts w:ascii="Arial" w:hAnsi="Arial"/>
          <w:b/>
        </w:rPr>
      </w:pPr>
      <w:r w:rsidRPr="00411DA9">
        <w:rPr>
          <w:rFonts w:ascii="Arial" w:hAnsi="Arial"/>
          <w:b/>
        </w:rPr>
        <w:t>Reassignments</w:t>
      </w:r>
    </w:p>
    <w:p w:rsidR="00411DA9" w:rsidRDefault="00411DA9" w:rsidP="00411DA9">
      <w:pPr>
        <w:tabs>
          <w:tab w:val="left" w:pos="630"/>
          <w:tab w:val="left" w:pos="990"/>
          <w:tab w:val="left" w:pos="1260"/>
          <w:tab w:val="right" w:leader="dot" w:pos="9180"/>
        </w:tabs>
        <w:jc w:val="center"/>
        <w:rPr>
          <w:rFonts w:ascii="Arial" w:hAnsi="Arial"/>
        </w:rPr>
      </w:pPr>
    </w:p>
    <w:p w:rsidR="002726B6" w:rsidRDefault="009A3137" w:rsidP="002726B6">
      <w:pPr>
        <w:tabs>
          <w:tab w:val="left" w:pos="630"/>
          <w:tab w:val="left" w:pos="990"/>
          <w:tab w:val="left" w:pos="1260"/>
          <w:tab w:val="right" w:leader="dot" w:pos="9180"/>
        </w:tabs>
        <w:rPr>
          <w:rFonts w:ascii="Arial" w:hAnsi="Arial"/>
        </w:rPr>
      </w:pPr>
      <w:r>
        <w:rPr>
          <w:rFonts w:ascii="Arial" w:hAnsi="Arial"/>
        </w:rPr>
        <w:t>When an AGR Airman is reassigned</w:t>
      </w:r>
      <w:r w:rsidR="00F85C0E">
        <w:rPr>
          <w:rFonts w:ascii="Arial" w:hAnsi="Arial"/>
        </w:rPr>
        <w:t xml:space="preserve">, a Request for Personnel Action, SF 52, </w:t>
      </w:r>
      <w:r w:rsidR="00F85C0E" w:rsidRPr="00204AE6">
        <w:rPr>
          <w:rFonts w:ascii="Arial" w:hAnsi="Arial"/>
        </w:rPr>
        <w:t xml:space="preserve">and </w:t>
      </w:r>
      <w:proofErr w:type="gramStart"/>
      <w:r w:rsidR="00F85C0E" w:rsidRPr="00204AE6">
        <w:rPr>
          <w:rFonts w:ascii="Arial" w:hAnsi="Arial"/>
        </w:rPr>
        <w:t xml:space="preserve">an </w:t>
      </w:r>
      <w:r w:rsidR="00527775" w:rsidRPr="00204AE6">
        <w:rPr>
          <w:rFonts w:ascii="Arial" w:hAnsi="Arial"/>
        </w:rPr>
        <w:t xml:space="preserve"> </w:t>
      </w:r>
      <w:r w:rsidR="00F85C0E" w:rsidRPr="00204AE6">
        <w:rPr>
          <w:rFonts w:ascii="Arial" w:hAnsi="Arial"/>
        </w:rPr>
        <w:t>Air</w:t>
      </w:r>
      <w:proofErr w:type="gramEnd"/>
      <w:r w:rsidR="00F85C0E" w:rsidRPr="00204AE6">
        <w:rPr>
          <w:rFonts w:ascii="Arial" w:hAnsi="Arial"/>
        </w:rPr>
        <w:t xml:space="preserve"> National Guard Order Application Request, NGB 336, must be sent to th</w:t>
      </w:r>
      <w:r w:rsidR="00F85C0E" w:rsidRPr="001B0976">
        <w:rPr>
          <w:rFonts w:ascii="Arial" w:hAnsi="Arial"/>
        </w:rPr>
        <w:t>e Human Resources Office.</w:t>
      </w:r>
      <w:r w:rsidR="00F85C0E">
        <w:rPr>
          <w:rFonts w:ascii="Arial" w:hAnsi="Arial"/>
        </w:rPr>
        <w:t xml:space="preserve">  </w:t>
      </w:r>
      <w:r w:rsidR="008A70ED">
        <w:rPr>
          <w:rFonts w:ascii="Arial" w:hAnsi="Arial"/>
        </w:rPr>
        <w:t xml:space="preserve">The position being reassigned to must be equal to the grade of their current position. </w:t>
      </w:r>
      <w:r w:rsidR="00F85C0E">
        <w:rPr>
          <w:rFonts w:ascii="Arial" w:hAnsi="Arial"/>
        </w:rPr>
        <w:t xml:space="preserve">The </w:t>
      </w:r>
      <w:r w:rsidR="002E059C">
        <w:rPr>
          <w:rFonts w:ascii="Arial" w:hAnsi="Arial"/>
        </w:rPr>
        <w:t>immediate supervisor</w:t>
      </w:r>
      <w:r w:rsidR="00F85C0E">
        <w:rPr>
          <w:rFonts w:ascii="Arial" w:hAnsi="Arial"/>
        </w:rPr>
        <w:t xml:space="preserve"> </w:t>
      </w:r>
      <w:r w:rsidR="001B0976">
        <w:rPr>
          <w:rFonts w:ascii="Arial" w:hAnsi="Arial"/>
        </w:rPr>
        <w:t>will initiate</w:t>
      </w:r>
      <w:r w:rsidR="00F85C0E">
        <w:rPr>
          <w:rFonts w:ascii="Arial" w:hAnsi="Arial"/>
        </w:rPr>
        <w:t xml:space="preserve"> the </w:t>
      </w:r>
      <w:r w:rsidR="002E059C">
        <w:rPr>
          <w:rFonts w:ascii="Arial" w:hAnsi="Arial"/>
        </w:rPr>
        <w:t xml:space="preserve">Reassignment </w:t>
      </w:r>
      <w:r w:rsidR="00F85C0E">
        <w:rPr>
          <w:rFonts w:ascii="Arial" w:hAnsi="Arial"/>
        </w:rPr>
        <w:t xml:space="preserve">SF 52, which must be signed by both the individual requesting the action and the individual authorizing the action.  </w:t>
      </w:r>
      <w:r w:rsidR="001B0976" w:rsidRPr="002F3615">
        <w:rPr>
          <w:rFonts w:ascii="Arial" w:hAnsi="Arial"/>
        </w:rPr>
        <w:t xml:space="preserve">The Airman who is being reassigned must sign on the back </w:t>
      </w:r>
      <w:r w:rsidR="00527775">
        <w:rPr>
          <w:rFonts w:ascii="Arial" w:hAnsi="Arial"/>
        </w:rPr>
        <w:t xml:space="preserve">     </w:t>
      </w:r>
      <w:r w:rsidR="001B0976" w:rsidRPr="002F3615">
        <w:rPr>
          <w:rFonts w:ascii="Arial" w:hAnsi="Arial"/>
        </w:rPr>
        <w:t xml:space="preserve">of the SF 52 indicating concurrence/non-concurrence.  </w:t>
      </w:r>
      <w:r w:rsidR="00F85C0E" w:rsidRPr="002F3615">
        <w:rPr>
          <w:rFonts w:ascii="Arial" w:hAnsi="Arial"/>
        </w:rPr>
        <w:t xml:space="preserve">The SF 52 is then forwarded through the command chain to the Human Resources Remote Designee.  Upon </w:t>
      </w:r>
      <w:r w:rsidR="00527775">
        <w:rPr>
          <w:rFonts w:ascii="Arial" w:hAnsi="Arial"/>
        </w:rPr>
        <w:t xml:space="preserve">  </w:t>
      </w:r>
      <w:r w:rsidR="00F85C0E" w:rsidRPr="002F3615">
        <w:rPr>
          <w:rFonts w:ascii="Arial" w:hAnsi="Arial"/>
        </w:rPr>
        <w:t>receipt of the SF 52, the HRO Remote Designee</w:t>
      </w:r>
      <w:r w:rsidR="00F85C0E">
        <w:rPr>
          <w:rFonts w:ascii="Arial" w:hAnsi="Arial"/>
        </w:rPr>
        <w:t xml:space="preserve"> </w:t>
      </w:r>
      <w:r w:rsidR="00F85C0E" w:rsidRPr="009055C5">
        <w:rPr>
          <w:rFonts w:ascii="Arial" w:hAnsi="Arial"/>
        </w:rPr>
        <w:t xml:space="preserve">will </w:t>
      </w:r>
      <w:r w:rsidR="00F85C0E" w:rsidRPr="00204AE6">
        <w:rPr>
          <w:rFonts w:ascii="Arial" w:hAnsi="Arial"/>
        </w:rPr>
        <w:t>prepare the NGB 336 and</w:t>
      </w:r>
      <w:r w:rsidR="00F85C0E">
        <w:rPr>
          <w:rFonts w:ascii="Arial" w:hAnsi="Arial"/>
        </w:rPr>
        <w:t xml:space="preserve"> forward </w:t>
      </w:r>
      <w:r w:rsidR="00F85C0E" w:rsidRPr="00204AE6">
        <w:rPr>
          <w:rFonts w:ascii="Arial" w:hAnsi="Arial"/>
        </w:rPr>
        <w:t>both forms</w:t>
      </w:r>
      <w:r w:rsidR="00283375">
        <w:rPr>
          <w:rFonts w:ascii="Arial" w:hAnsi="Arial"/>
        </w:rPr>
        <w:t xml:space="preserve"> </w:t>
      </w:r>
      <w:r w:rsidR="00F85C0E">
        <w:rPr>
          <w:rFonts w:ascii="Arial" w:hAnsi="Arial"/>
        </w:rPr>
        <w:t xml:space="preserve">to the Human Resources Office.  </w:t>
      </w:r>
      <w:r w:rsidR="009055C5" w:rsidRPr="00204AE6">
        <w:rPr>
          <w:rFonts w:ascii="Arial" w:hAnsi="Arial"/>
        </w:rPr>
        <w:t>Th</w:t>
      </w:r>
      <w:r w:rsidR="00204AE6" w:rsidRPr="00204AE6">
        <w:rPr>
          <w:rFonts w:ascii="Arial" w:hAnsi="Arial"/>
        </w:rPr>
        <w:t>e</w:t>
      </w:r>
      <w:r w:rsidR="009055C5" w:rsidRPr="00204AE6">
        <w:rPr>
          <w:rFonts w:ascii="Arial" w:hAnsi="Arial"/>
        </w:rPr>
        <w:t>s</w:t>
      </w:r>
      <w:r w:rsidR="00204AE6" w:rsidRPr="00204AE6">
        <w:rPr>
          <w:rFonts w:ascii="Arial" w:hAnsi="Arial"/>
        </w:rPr>
        <w:t>e</w:t>
      </w:r>
      <w:r w:rsidR="00F85C0E" w:rsidRPr="00204AE6">
        <w:rPr>
          <w:rFonts w:ascii="Arial" w:hAnsi="Arial"/>
        </w:rPr>
        <w:t xml:space="preserve"> form</w:t>
      </w:r>
      <w:r w:rsidR="00204AE6" w:rsidRPr="00204AE6">
        <w:rPr>
          <w:rFonts w:ascii="Arial" w:hAnsi="Arial"/>
        </w:rPr>
        <w:t>s</w:t>
      </w:r>
      <w:r w:rsidR="009055C5">
        <w:rPr>
          <w:rFonts w:ascii="Arial" w:hAnsi="Arial"/>
        </w:rPr>
        <w:t xml:space="preserve"> </w:t>
      </w:r>
      <w:r w:rsidR="00F85C0E">
        <w:rPr>
          <w:rFonts w:ascii="Arial" w:hAnsi="Arial"/>
        </w:rPr>
        <w:t>should reach the Human Resources Office no later than 10 days prior to the requested reassignment date.</w:t>
      </w:r>
      <w:r w:rsidR="002E059C">
        <w:rPr>
          <w:rFonts w:ascii="Arial" w:hAnsi="Arial"/>
        </w:rPr>
        <w:t xml:space="preserve"> </w:t>
      </w:r>
      <w:r w:rsidR="002E059C" w:rsidRPr="002E059C">
        <w:rPr>
          <w:rFonts w:ascii="Arial" w:hAnsi="Arial"/>
        </w:rPr>
        <w:t xml:space="preserve"> </w:t>
      </w:r>
      <w:r w:rsidR="00283375">
        <w:rPr>
          <w:rFonts w:ascii="Arial" w:hAnsi="Arial"/>
        </w:rPr>
        <w:t xml:space="preserve">       </w:t>
      </w:r>
      <w:r w:rsidR="002E059C" w:rsidRPr="007D17AA">
        <w:rPr>
          <w:rFonts w:ascii="Arial" w:hAnsi="Arial"/>
        </w:rPr>
        <w:t xml:space="preserve">A sample Reassignment SF 52 can be found at the end of this </w:t>
      </w:r>
      <w:r w:rsidR="004F0C94" w:rsidRPr="007D17AA">
        <w:rPr>
          <w:rFonts w:ascii="Arial" w:hAnsi="Arial"/>
        </w:rPr>
        <w:t>chapter</w:t>
      </w:r>
      <w:r w:rsidR="002E059C" w:rsidRPr="007D17AA">
        <w:rPr>
          <w:rFonts w:ascii="Arial" w:hAnsi="Arial"/>
        </w:rPr>
        <w:t>.</w:t>
      </w:r>
      <w:r w:rsidR="002E059C">
        <w:rPr>
          <w:rFonts w:ascii="Arial" w:hAnsi="Arial"/>
        </w:rPr>
        <w:t xml:space="preserve">  </w:t>
      </w:r>
    </w:p>
    <w:p w:rsidR="00F85C0E" w:rsidRDefault="00F85C0E" w:rsidP="002726B6">
      <w:pPr>
        <w:tabs>
          <w:tab w:val="left" w:pos="630"/>
          <w:tab w:val="left" w:pos="990"/>
          <w:tab w:val="left" w:pos="1260"/>
          <w:tab w:val="right" w:leader="dot" w:pos="9180"/>
        </w:tabs>
        <w:rPr>
          <w:rFonts w:ascii="Arial" w:hAnsi="Arial"/>
        </w:rPr>
      </w:pPr>
    </w:p>
    <w:p w:rsidR="009A3137" w:rsidRDefault="009A3137" w:rsidP="00411DA9">
      <w:pPr>
        <w:tabs>
          <w:tab w:val="left" w:pos="630"/>
          <w:tab w:val="left" w:pos="990"/>
          <w:tab w:val="left" w:pos="1260"/>
          <w:tab w:val="left" w:pos="1548"/>
          <w:tab w:val="right" w:leader="dot" w:pos="9180"/>
        </w:tabs>
        <w:jc w:val="center"/>
        <w:rPr>
          <w:rFonts w:ascii="Arial" w:hAnsi="Arial"/>
          <w:b/>
        </w:rPr>
      </w:pPr>
    </w:p>
    <w:p w:rsidR="009A3137" w:rsidRDefault="009A3137" w:rsidP="00411DA9">
      <w:pPr>
        <w:tabs>
          <w:tab w:val="left" w:pos="630"/>
          <w:tab w:val="left" w:pos="990"/>
          <w:tab w:val="left" w:pos="1260"/>
          <w:tab w:val="left" w:pos="1548"/>
          <w:tab w:val="right" w:leader="dot" w:pos="9180"/>
        </w:tabs>
        <w:jc w:val="center"/>
        <w:rPr>
          <w:rFonts w:ascii="Arial" w:hAnsi="Arial"/>
          <w:b/>
        </w:rPr>
      </w:pPr>
    </w:p>
    <w:p w:rsidR="00283375" w:rsidRDefault="00283375" w:rsidP="00411DA9">
      <w:pPr>
        <w:tabs>
          <w:tab w:val="left" w:pos="630"/>
          <w:tab w:val="left" w:pos="990"/>
          <w:tab w:val="left" w:pos="1260"/>
          <w:tab w:val="left" w:pos="1548"/>
          <w:tab w:val="right" w:leader="dot" w:pos="9180"/>
        </w:tabs>
        <w:jc w:val="center"/>
        <w:rPr>
          <w:rFonts w:ascii="Arial" w:hAnsi="Arial"/>
          <w:b/>
        </w:rPr>
      </w:pPr>
    </w:p>
    <w:p w:rsidR="009A3137" w:rsidRDefault="009A3137" w:rsidP="00411DA9">
      <w:pPr>
        <w:tabs>
          <w:tab w:val="left" w:pos="630"/>
          <w:tab w:val="left" w:pos="990"/>
          <w:tab w:val="left" w:pos="1260"/>
          <w:tab w:val="left" w:pos="1548"/>
          <w:tab w:val="right" w:leader="dot" w:pos="9180"/>
        </w:tabs>
        <w:jc w:val="center"/>
        <w:rPr>
          <w:rFonts w:ascii="Arial" w:hAnsi="Arial"/>
          <w:b/>
        </w:rPr>
      </w:pPr>
    </w:p>
    <w:p w:rsidR="00411DA9" w:rsidRPr="00411DA9" w:rsidRDefault="00411DA9" w:rsidP="00411DA9">
      <w:pPr>
        <w:tabs>
          <w:tab w:val="left" w:pos="630"/>
          <w:tab w:val="left" w:pos="990"/>
          <w:tab w:val="left" w:pos="1260"/>
          <w:tab w:val="left" w:pos="1548"/>
          <w:tab w:val="right" w:leader="dot" w:pos="9180"/>
        </w:tabs>
        <w:jc w:val="center"/>
        <w:rPr>
          <w:rFonts w:ascii="Arial" w:hAnsi="Arial"/>
          <w:b/>
        </w:rPr>
      </w:pPr>
      <w:r w:rsidRPr="00411DA9">
        <w:rPr>
          <w:rFonts w:ascii="Arial" w:hAnsi="Arial"/>
          <w:b/>
        </w:rPr>
        <w:t>Advertising the Vacancy</w:t>
      </w:r>
    </w:p>
    <w:p w:rsidR="00411DA9" w:rsidRDefault="00411DA9" w:rsidP="00411DA9">
      <w:pPr>
        <w:tabs>
          <w:tab w:val="left" w:pos="630"/>
          <w:tab w:val="left" w:pos="990"/>
          <w:tab w:val="left" w:pos="1260"/>
          <w:tab w:val="left" w:pos="1548"/>
          <w:tab w:val="right" w:leader="dot" w:pos="9180"/>
        </w:tabs>
        <w:jc w:val="center"/>
        <w:rPr>
          <w:rFonts w:ascii="Arial" w:hAnsi="Arial"/>
        </w:rPr>
      </w:pPr>
    </w:p>
    <w:p w:rsidR="00CF0054" w:rsidRDefault="002E059C" w:rsidP="00963D90">
      <w:pPr>
        <w:tabs>
          <w:tab w:val="left" w:pos="630"/>
          <w:tab w:val="left" w:pos="990"/>
          <w:tab w:val="left" w:pos="1260"/>
          <w:tab w:val="left" w:pos="1548"/>
          <w:tab w:val="right" w:leader="dot" w:pos="9180"/>
        </w:tabs>
        <w:rPr>
          <w:rFonts w:ascii="Arial" w:hAnsi="Arial"/>
        </w:rPr>
      </w:pPr>
      <w:r>
        <w:rPr>
          <w:rFonts w:ascii="Arial" w:hAnsi="Arial"/>
        </w:rPr>
        <w:t>To advertise the vacancy, the supervisor must initiate a Request for Personnel Action, SF 52.  This Request to Fill</w:t>
      </w:r>
      <w:r w:rsidR="004F0C94">
        <w:rPr>
          <w:rFonts w:ascii="Arial" w:hAnsi="Arial"/>
        </w:rPr>
        <w:t xml:space="preserve"> SF 52 must be forwarded through command channels to the Human Resources Remote Designee, who will then forward it to the Human Resources Office.  </w:t>
      </w:r>
      <w:r w:rsidR="00411DA9">
        <w:rPr>
          <w:rFonts w:ascii="Arial" w:hAnsi="Arial"/>
        </w:rPr>
        <w:t>A sample Request to Fill SF 52 can be found at the end of this chapter.</w:t>
      </w:r>
    </w:p>
    <w:p w:rsidR="00CF0054" w:rsidRDefault="00CF0054" w:rsidP="00963D90">
      <w:pPr>
        <w:tabs>
          <w:tab w:val="left" w:pos="630"/>
          <w:tab w:val="left" w:pos="990"/>
          <w:tab w:val="left" w:pos="1260"/>
          <w:tab w:val="left" w:pos="1548"/>
          <w:tab w:val="right" w:leader="dot" w:pos="9180"/>
        </w:tabs>
        <w:rPr>
          <w:rFonts w:ascii="Arial" w:hAnsi="Arial"/>
        </w:rPr>
      </w:pPr>
    </w:p>
    <w:p w:rsidR="00F85C0E" w:rsidRDefault="004F0C94" w:rsidP="00963D90">
      <w:pPr>
        <w:tabs>
          <w:tab w:val="left" w:pos="630"/>
          <w:tab w:val="left" w:pos="990"/>
          <w:tab w:val="left" w:pos="1260"/>
          <w:tab w:val="left" w:pos="1548"/>
          <w:tab w:val="right" w:leader="dot" w:pos="9180"/>
        </w:tabs>
        <w:rPr>
          <w:rFonts w:ascii="Arial" w:hAnsi="Arial"/>
        </w:rPr>
      </w:pPr>
      <w:r>
        <w:rPr>
          <w:rFonts w:ascii="Arial" w:hAnsi="Arial"/>
        </w:rPr>
        <w:t xml:space="preserve">HRO </w:t>
      </w:r>
      <w:r w:rsidR="00CF0054">
        <w:rPr>
          <w:rFonts w:ascii="Arial" w:hAnsi="Arial"/>
        </w:rPr>
        <w:t xml:space="preserve">personnel </w:t>
      </w:r>
      <w:r>
        <w:rPr>
          <w:rFonts w:ascii="Arial" w:hAnsi="Arial"/>
        </w:rPr>
        <w:t>will prepare the vacancy announcement and screen the applicat</w:t>
      </w:r>
      <w:r w:rsidR="00CF0054">
        <w:rPr>
          <w:rFonts w:ascii="Arial" w:hAnsi="Arial"/>
        </w:rPr>
        <w:t>ion</w:t>
      </w:r>
      <w:r>
        <w:rPr>
          <w:rFonts w:ascii="Arial" w:hAnsi="Arial"/>
        </w:rPr>
        <w:t xml:space="preserve">s for eligibility.  After the announcement closes, the HRO will forward the selection certificate and the qualified application packages to the selecting official.  </w:t>
      </w:r>
      <w:proofErr w:type="gramStart"/>
      <w:r>
        <w:rPr>
          <w:rFonts w:ascii="Arial" w:hAnsi="Arial"/>
        </w:rPr>
        <w:t>When the selection is made</w:t>
      </w:r>
      <w:r w:rsidR="00283375">
        <w:rPr>
          <w:rFonts w:ascii="Arial" w:hAnsi="Arial"/>
        </w:rPr>
        <w:t xml:space="preserve">, </w:t>
      </w:r>
      <w:r w:rsidR="00CF0054">
        <w:rPr>
          <w:rFonts w:ascii="Arial" w:hAnsi="Arial"/>
        </w:rPr>
        <w:t xml:space="preserve">the </w:t>
      </w:r>
      <w:r w:rsidR="000D61B6">
        <w:rPr>
          <w:rFonts w:ascii="Arial" w:hAnsi="Arial"/>
        </w:rPr>
        <w:t xml:space="preserve">signed </w:t>
      </w:r>
      <w:r w:rsidR="00963D90">
        <w:rPr>
          <w:rFonts w:ascii="Arial" w:hAnsi="Arial"/>
        </w:rPr>
        <w:t>selection certificate</w:t>
      </w:r>
      <w:r w:rsidR="000D61B6">
        <w:rPr>
          <w:rFonts w:ascii="Arial" w:hAnsi="Arial"/>
        </w:rPr>
        <w:t xml:space="preserve">, which has been annotated with the first, second and third choice, </w:t>
      </w:r>
      <w:r w:rsidR="00283375">
        <w:rPr>
          <w:rFonts w:ascii="Arial" w:hAnsi="Arial"/>
        </w:rPr>
        <w:t xml:space="preserve">is sent </w:t>
      </w:r>
      <w:r w:rsidR="000D61B6">
        <w:rPr>
          <w:rFonts w:ascii="Arial" w:hAnsi="Arial"/>
        </w:rPr>
        <w:t>to the Human Resources Office.</w:t>
      </w:r>
      <w:proofErr w:type="gramEnd"/>
      <w:r w:rsidR="000D61B6">
        <w:rPr>
          <w:rFonts w:ascii="Arial" w:hAnsi="Arial"/>
        </w:rPr>
        <w:t xml:space="preserve">  The HRO </w:t>
      </w:r>
      <w:r w:rsidR="00283375">
        <w:rPr>
          <w:rFonts w:ascii="Arial" w:hAnsi="Arial"/>
        </w:rPr>
        <w:t xml:space="preserve">specialist </w:t>
      </w:r>
      <w:r w:rsidR="000D61B6">
        <w:rPr>
          <w:rFonts w:ascii="Arial" w:hAnsi="Arial"/>
        </w:rPr>
        <w:t xml:space="preserve">will prepare </w:t>
      </w:r>
      <w:r w:rsidR="00411DA9">
        <w:rPr>
          <w:rFonts w:ascii="Arial" w:hAnsi="Arial"/>
        </w:rPr>
        <w:t xml:space="preserve">and </w:t>
      </w:r>
      <w:r w:rsidR="00411DA9" w:rsidRPr="008F7F69">
        <w:rPr>
          <w:rFonts w:ascii="Arial" w:hAnsi="Arial"/>
        </w:rPr>
        <w:t xml:space="preserve">send </w:t>
      </w:r>
      <w:r w:rsidR="000D61B6" w:rsidRPr="008F7F69">
        <w:rPr>
          <w:rFonts w:ascii="Arial" w:hAnsi="Arial"/>
        </w:rPr>
        <w:t>the notification memo once the selection is approved.</w:t>
      </w:r>
      <w:r w:rsidR="00411DA9" w:rsidRPr="008F7F69">
        <w:rPr>
          <w:rFonts w:ascii="Arial" w:hAnsi="Arial"/>
        </w:rPr>
        <w:t xml:space="preserve">  </w:t>
      </w:r>
      <w:r w:rsidR="00CF0054" w:rsidRPr="008F7F69">
        <w:rPr>
          <w:rFonts w:ascii="Arial" w:hAnsi="Arial"/>
        </w:rPr>
        <w:t>Selecting officials will not notify the applicants of their selection/non-selection.  The</w:t>
      </w:r>
      <w:r w:rsidR="00133672" w:rsidRPr="008F7F69">
        <w:rPr>
          <w:rFonts w:ascii="Arial" w:hAnsi="Arial"/>
        </w:rPr>
        <w:t xml:space="preserve"> notification</w:t>
      </w:r>
      <w:r w:rsidR="00CF0054" w:rsidRPr="008F7F69">
        <w:rPr>
          <w:rFonts w:ascii="Arial" w:hAnsi="Arial"/>
        </w:rPr>
        <w:t xml:space="preserve"> is to be done only by the Human Resources Office.</w:t>
      </w:r>
    </w:p>
    <w:p w:rsidR="00B06A44" w:rsidRDefault="00B06A44" w:rsidP="00DA0181">
      <w:pPr>
        <w:tabs>
          <w:tab w:val="left" w:pos="630"/>
          <w:tab w:val="left" w:pos="990"/>
          <w:tab w:val="left" w:pos="1260"/>
          <w:tab w:val="right" w:leader="dot" w:pos="9180"/>
        </w:tabs>
        <w:rPr>
          <w:rFonts w:ascii="Arial" w:hAnsi="Arial"/>
        </w:rPr>
      </w:pPr>
    </w:p>
    <w:p w:rsidR="00B06A44" w:rsidRPr="001D3585" w:rsidRDefault="00207A86" w:rsidP="00DA0181">
      <w:pPr>
        <w:tabs>
          <w:tab w:val="left" w:pos="630"/>
          <w:tab w:val="left" w:pos="990"/>
          <w:tab w:val="left" w:pos="1260"/>
          <w:tab w:val="right" w:leader="dot" w:pos="9180"/>
        </w:tabs>
        <w:rPr>
          <w:rFonts w:ascii="Arial" w:hAnsi="Arial"/>
          <w:b/>
        </w:rPr>
      </w:pPr>
      <w:r>
        <w:rPr>
          <w:rFonts w:ascii="Arial" w:hAnsi="Arial"/>
          <w:b/>
        </w:rPr>
        <w:t>5</w:t>
      </w:r>
      <w:r w:rsidR="00B06A44" w:rsidRPr="001D3585">
        <w:rPr>
          <w:rFonts w:ascii="Arial" w:hAnsi="Arial"/>
          <w:b/>
        </w:rPr>
        <w:t>-</w:t>
      </w:r>
      <w:r w:rsidR="00AA5051">
        <w:rPr>
          <w:rFonts w:ascii="Arial" w:hAnsi="Arial"/>
          <w:b/>
        </w:rPr>
        <w:t>6</w:t>
      </w:r>
      <w:r w:rsidR="00B06A44" w:rsidRPr="001D3585">
        <w:rPr>
          <w:rFonts w:ascii="Arial" w:hAnsi="Arial"/>
          <w:b/>
        </w:rPr>
        <w:t>.</w:t>
      </w:r>
      <w:r w:rsidR="00B06A44" w:rsidRPr="001D3585">
        <w:rPr>
          <w:rFonts w:ascii="Arial" w:hAnsi="Arial"/>
          <w:b/>
        </w:rPr>
        <w:tab/>
        <w:t xml:space="preserve">APPLYING FOR </w:t>
      </w:r>
      <w:r w:rsidR="00C008EB">
        <w:rPr>
          <w:rFonts w:ascii="Arial" w:hAnsi="Arial"/>
          <w:b/>
        </w:rPr>
        <w:t>AGR</w:t>
      </w:r>
      <w:r w:rsidR="00B06A44" w:rsidRPr="001D3585">
        <w:rPr>
          <w:rFonts w:ascii="Arial" w:hAnsi="Arial"/>
          <w:b/>
        </w:rPr>
        <w:t xml:space="preserve"> POSITIONS</w:t>
      </w:r>
    </w:p>
    <w:p w:rsidR="00412E88" w:rsidRDefault="00412E88" w:rsidP="00DA0181">
      <w:pPr>
        <w:tabs>
          <w:tab w:val="left" w:pos="630"/>
          <w:tab w:val="left" w:pos="990"/>
          <w:tab w:val="left" w:pos="1260"/>
          <w:tab w:val="right" w:leader="dot" w:pos="9180"/>
        </w:tabs>
        <w:rPr>
          <w:rFonts w:ascii="Arial" w:hAnsi="Arial"/>
        </w:rPr>
      </w:pPr>
    </w:p>
    <w:p w:rsidR="00412E88" w:rsidRDefault="00412E88" w:rsidP="00DA0181">
      <w:pPr>
        <w:tabs>
          <w:tab w:val="left" w:pos="630"/>
          <w:tab w:val="left" w:pos="990"/>
          <w:tab w:val="left" w:pos="1260"/>
          <w:tab w:val="right" w:leader="dot" w:pos="9180"/>
        </w:tabs>
        <w:rPr>
          <w:rFonts w:ascii="Arial" w:hAnsi="Arial"/>
        </w:rPr>
      </w:pPr>
      <w:r>
        <w:rPr>
          <w:rFonts w:ascii="Arial" w:hAnsi="Arial"/>
        </w:rPr>
        <w:t xml:space="preserve">To apply for an AGR position, an applicant’s military grade cannot exceed the maximum military grade authorized on the </w:t>
      </w:r>
      <w:r w:rsidR="00D617BB">
        <w:rPr>
          <w:rFonts w:ascii="Arial" w:hAnsi="Arial"/>
        </w:rPr>
        <w:t>manning document</w:t>
      </w:r>
      <w:r>
        <w:rPr>
          <w:rFonts w:ascii="Arial" w:hAnsi="Arial"/>
        </w:rPr>
        <w:t xml:space="preserve"> for the position.  An enlisted member who is </w:t>
      </w:r>
      <w:r w:rsidR="00D617BB">
        <w:rPr>
          <w:rFonts w:ascii="Arial" w:hAnsi="Arial"/>
        </w:rPr>
        <w:t>over-grade</w:t>
      </w:r>
      <w:r>
        <w:rPr>
          <w:rFonts w:ascii="Arial" w:hAnsi="Arial"/>
        </w:rPr>
        <w:t xml:space="preserve"> must indicate in writing a willingness to be administratively reduced in grade when assigned to the position.  Officers cannot be reduced in grade to accept a position.</w:t>
      </w:r>
    </w:p>
    <w:p w:rsidR="005E24A4" w:rsidRDefault="005E24A4" w:rsidP="00DA0181">
      <w:pPr>
        <w:tabs>
          <w:tab w:val="left" w:pos="630"/>
          <w:tab w:val="left" w:pos="990"/>
          <w:tab w:val="left" w:pos="1260"/>
          <w:tab w:val="right" w:leader="dot" w:pos="9180"/>
        </w:tabs>
        <w:rPr>
          <w:rFonts w:ascii="Arial" w:hAnsi="Arial"/>
        </w:rPr>
      </w:pPr>
    </w:p>
    <w:p w:rsidR="005E24A4" w:rsidRDefault="005E24A4" w:rsidP="00DA0181">
      <w:pPr>
        <w:tabs>
          <w:tab w:val="left" w:pos="630"/>
          <w:tab w:val="left" w:pos="990"/>
          <w:tab w:val="left" w:pos="1260"/>
          <w:tab w:val="right" w:leader="dot" w:pos="9180"/>
        </w:tabs>
        <w:rPr>
          <w:rFonts w:ascii="Arial" w:hAnsi="Arial"/>
        </w:rPr>
      </w:pPr>
      <w:r>
        <w:rPr>
          <w:rFonts w:ascii="Arial" w:hAnsi="Arial"/>
        </w:rPr>
        <w:t xml:space="preserve">If enlisted personnel do not possess an AFSC compatible with the </w:t>
      </w:r>
      <w:r w:rsidR="00D617BB">
        <w:rPr>
          <w:rFonts w:ascii="Arial" w:hAnsi="Arial"/>
        </w:rPr>
        <w:t>AFSC for the manning document position</w:t>
      </w:r>
      <w:r>
        <w:rPr>
          <w:rFonts w:ascii="Arial" w:hAnsi="Arial"/>
        </w:rPr>
        <w:t xml:space="preserve"> upon selection for an AGR position, the individual must sign an agreement to retrain.  Procedures are outlined in </w:t>
      </w:r>
      <w:r w:rsidRPr="00FB08E2">
        <w:rPr>
          <w:rFonts w:ascii="Arial" w:hAnsi="Arial"/>
        </w:rPr>
        <w:t>ANGI 36-101</w:t>
      </w:r>
      <w:r>
        <w:rPr>
          <w:rFonts w:ascii="Arial" w:hAnsi="Arial"/>
        </w:rPr>
        <w:t xml:space="preserve">.  If the AGR member fails to successfully upgrade to the 3-level within one </w:t>
      </w:r>
      <w:r w:rsidR="00FE29D1">
        <w:rPr>
          <w:rFonts w:ascii="Arial" w:hAnsi="Arial"/>
        </w:rPr>
        <w:t>year</w:t>
      </w:r>
      <w:r>
        <w:rPr>
          <w:rFonts w:ascii="Arial" w:hAnsi="Arial"/>
        </w:rPr>
        <w:t xml:space="preserve">, the individual must be reassigned to a </w:t>
      </w:r>
      <w:r w:rsidR="00D617BB">
        <w:rPr>
          <w:rFonts w:ascii="Arial" w:hAnsi="Arial"/>
        </w:rPr>
        <w:t>manning document</w:t>
      </w:r>
      <w:r>
        <w:rPr>
          <w:rFonts w:ascii="Arial" w:hAnsi="Arial"/>
        </w:rPr>
        <w:t xml:space="preserve"> position for which </w:t>
      </w:r>
      <w:r w:rsidR="00873F4A">
        <w:rPr>
          <w:rFonts w:ascii="Arial" w:hAnsi="Arial"/>
        </w:rPr>
        <w:t xml:space="preserve">he/she is </w:t>
      </w:r>
      <w:r>
        <w:rPr>
          <w:rFonts w:ascii="Arial" w:hAnsi="Arial"/>
        </w:rPr>
        <w:t>qualified or be removed immediately from AGR status.</w:t>
      </w:r>
    </w:p>
    <w:p w:rsidR="00C7759C" w:rsidRDefault="00C7759C" w:rsidP="00DA0181">
      <w:pPr>
        <w:tabs>
          <w:tab w:val="left" w:pos="630"/>
          <w:tab w:val="left" w:pos="990"/>
          <w:tab w:val="left" w:pos="1260"/>
          <w:tab w:val="right" w:leader="dot" w:pos="9180"/>
        </w:tabs>
        <w:rPr>
          <w:rFonts w:ascii="Arial" w:hAnsi="Arial"/>
        </w:rPr>
      </w:pPr>
    </w:p>
    <w:p w:rsidR="00C7759C" w:rsidRPr="002F3615" w:rsidRDefault="00C7759C" w:rsidP="00DA0181">
      <w:pPr>
        <w:tabs>
          <w:tab w:val="left" w:pos="630"/>
          <w:tab w:val="left" w:pos="990"/>
          <w:tab w:val="left" w:pos="1260"/>
          <w:tab w:val="right" w:leader="dot" w:pos="9180"/>
        </w:tabs>
        <w:rPr>
          <w:rFonts w:ascii="Arial" w:hAnsi="Arial"/>
        </w:rPr>
      </w:pPr>
      <w:r w:rsidRPr="002F3615">
        <w:rPr>
          <w:rFonts w:ascii="Arial" w:hAnsi="Arial"/>
        </w:rPr>
        <w:t xml:space="preserve">Applicants for E8 positions must have </w:t>
      </w:r>
      <w:r w:rsidR="006D7ABF" w:rsidRPr="002F3615">
        <w:rPr>
          <w:rFonts w:ascii="Arial" w:hAnsi="Arial"/>
        </w:rPr>
        <w:t xml:space="preserve">the ability to </w:t>
      </w:r>
      <w:r w:rsidRPr="002F3615">
        <w:rPr>
          <w:rFonts w:ascii="Arial" w:hAnsi="Arial"/>
        </w:rPr>
        <w:t xml:space="preserve">complete Senior Noncommissioned Officer Academy </w:t>
      </w:r>
      <w:r w:rsidR="006D7ABF" w:rsidRPr="002F3615">
        <w:rPr>
          <w:rFonts w:ascii="Arial" w:hAnsi="Arial"/>
        </w:rPr>
        <w:t xml:space="preserve">within 36 months of assignment </w:t>
      </w:r>
      <w:r w:rsidRPr="002F3615">
        <w:rPr>
          <w:rFonts w:ascii="Arial" w:hAnsi="Arial"/>
        </w:rPr>
        <w:t>to apply for the AGR position.</w:t>
      </w:r>
    </w:p>
    <w:p w:rsidR="005E24A4" w:rsidRPr="002F3615" w:rsidRDefault="005E24A4" w:rsidP="00DA0181">
      <w:pPr>
        <w:tabs>
          <w:tab w:val="left" w:pos="630"/>
          <w:tab w:val="left" w:pos="990"/>
          <w:tab w:val="left" w:pos="1260"/>
          <w:tab w:val="right" w:leader="dot" w:pos="9180"/>
        </w:tabs>
        <w:rPr>
          <w:rFonts w:ascii="Arial" w:hAnsi="Arial"/>
        </w:rPr>
      </w:pPr>
    </w:p>
    <w:p w:rsidR="003667A0" w:rsidRDefault="005E24A4" w:rsidP="003667A0">
      <w:pPr>
        <w:tabs>
          <w:tab w:val="left" w:pos="630"/>
          <w:tab w:val="left" w:pos="990"/>
          <w:tab w:val="left" w:pos="1260"/>
          <w:tab w:val="right" w:leader="dot" w:pos="9180"/>
        </w:tabs>
        <w:rPr>
          <w:rFonts w:ascii="Arial" w:hAnsi="Arial"/>
        </w:rPr>
      </w:pPr>
      <w:r w:rsidRPr="002F3615">
        <w:rPr>
          <w:rFonts w:ascii="Arial" w:hAnsi="Arial"/>
        </w:rPr>
        <w:t xml:space="preserve">AGR vacancies are posted on the Missouri National Guard website.  </w:t>
      </w:r>
      <w:r w:rsidR="0015215C" w:rsidRPr="002F3615">
        <w:rPr>
          <w:rFonts w:ascii="Arial" w:hAnsi="Arial"/>
        </w:rPr>
        <w:t>Each vacancy announcement contains complete application instructions</w:t>
      </w:r>
      <w:r w:rsidRPr="002F3615">
        <w:rPr>
          <w:rFonts w:ascii="Arial" w:hAnsi="Arial"/>
        </w:rPr>
        <w:t>.</w:t>
      </w:r>
      <w:r w:rsidR="003667A0" w:rsidRPr="002F3615">
        <w:rPr>
          <w:rFonts w:ascii="Arial" w:hAnsi="Arial"/>
        </w:rPr>
        <w:t xml:space="preserve">  All required forms and documents must be submitted </w:t>
      </w:r>
      <w:r w:rsidR="00BB4450" w:rsidRPr="002F3615">
        <w:rPr>
          <w:rFonts w:ascii="Arial" w:hAnsi="Arial"/>
        </w:rPr>
        <w:t xml:space="preserve">to the HRO </w:t>
      </w:r>
      <w:r w:rsidR="00ED3858" w:rsidRPr="002F3615">
        <w:rPr>
          <w:rFonts w:ascii="Arial" w:hAnsi="Arial"/>
        </w:rPr>
        <w:t xml:space="preserve">by the closing date of the announcement </w:t>
      </w:r>
      <w:r w:rsidR="00527775">
        <w:rPr>
          <w:rFonts w:ascii="Arial" w:hAnsi="Arial"/>
        </w:rPr>
        <w:t xml:space="preserve">    </w:t>
      </w:r>
      <w:r w:rsidR="003667A0" w:rsidRPr="002F3615">
        <w:rPr>
          <w:rFonts w:ascii="Arial" w:hAnsi="Arial"/>
        </w:rPr>
        <w:t>in order to receive consideration for the position.</w:t>
      </w:r>
    </w:p>
    <w:p w:rsidR="003667A0" w:rsidRDefault="003667A0" w:rsidP="003667A0">
      <w:pPr>
        <w:tabs>
          <w:tab w:val="left" w:pos="630"/>
          <w:tab w:val="left" w:pos="990"/>
          <w:tab w:val="left" w:pos="1260"/>
          <w:tab w:val="right" w:leader="dot" w:pos="9180"/>
        </w:tabs>
        <w:rPr>
          <w:rFonts w:ascii="Arial" w:hAnsi="Arial"/>
        </w:rPr>
      </w:pPr>
    </w:p>
    <w:p w:rsidR="005E24A4" w:rsidRDefault="005E24A4" w:rsidP="00DA0181">
      <w:pPr>
        <w:tabs>
          <w:tab w:val="left" w:pos="630"/>
          <w:tab w:val="left" w:pos="990"/>
          <w:tab w:val="left" w:pos="1260"/>
          <w:tab w:val="right" w:leader="dot" w:pos="9180"/>
        </w:tabs>
        <w:rPr>
          <w:rFonts w:ascii="Arial" w:hAnsi="Arial"/>
        </w:rPr>
      </w:pPr>
    </w:p>
    <w:p w:rsidR="00CF0054" w:rsidRDefault="004F0C94">
      <w:pPr>
        <w:rPr>
          <w:rFonts w:ascii="Arial" w:hAnsi="Arial"/>
        </w:rPr>
      </w:pPr>
      <w:r>
        <w:rPr>
          <w:rFonts w:ascii="Arial" w:hAnsi="Arial"/>
        </w:rPr>
        <w:br w:type="page"/>
      </w:r>
    </w:p>
    <w:p w:rsidR="004F0C94" w:rsidRDefault="00CF0054" w:rsidP="0088693C">
      <w:pPr>
        <w:jc w:val="center"/>
        <w:rPr>
          <w:rFonts w:ascii="Arial" w:hAnsi="Arial"/>
        </w:rPr>
      </w:pPr>
      <w:r>
        <w:rPr>
          <w:rFonts w:ascii="Arial" w:hAnsi="Arial"/>
          <w:noProof/>
        </w:rPr>
        <w:t>Reassignment SF 52 (Page 1)</w:t>
      </w:r>
    </w:p>
    <w:p w:rsidR="005024AE" w:rsidRDefault="005024AE" w:rsidP="00CF0054">
      <w:pPr>
        <w:jc w:val="center"/>
        <w:rPr>
          <w:rFonts w:ascii="Arial" w:hAnsi="Arial"/>
        </w:rPr>
      </w:pPr>
      <w:r>
        <w:rPr>
          <w:rFonts w:ascii="Arial" w:hAnsi="Arial"/>
          <w:noProof/>
        </w:rPr>
        <w:drawing>
          <wp:inline distT="0" distB="0" distL="0" distR="0">
            <wp:extent cx="5943600" cy="7674522"/>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943600" cy="7674522"/>
                    </a:xfrm>
                    <a:prstGeom prst="rect">
                      <a:avLst/>
                    </a:prstGeom>
                    <a:noFill/>
                    <a:ln w="9525">
                      <a:noFill/>
                      <a:miter lim="800000"/>
                      <a:headEnd/>
                      <a:tailEnd/>
                    </a:ln>
                  </pic:spPr>
                </pic:pic>
              </a:graphicData>
            </a:graphic>
          </wp:inline>
        </w:drawing>
      </w:r>
    </w:p>
    <w:p w:rsidR="005024AE" w:rsidRDefault="005024AE" w:rsidP="00CF0054">
      <w:pPr>
        <w:jc w:val="center"/>
        <w:rPr>
          <w:rFonts w:ascii="Arial" w:hAnsi="Arial"/>
        </w:rPr>
      </w:pPr>
    </w:p>
    <w:p w:rsidR="004F0C94" w:rsidRDefault="00CF0054" w:rsidP="00CF0054">
      <w:pPr>
        <w:jc w:val="center"/>
        <w:rPr>
          <w:rFonts w:ascii="Arial" w:hAnsi="Arial"/>
        </w:rPr>
      </w:pPr>
      <w:r>
        <w:rPr>
          <w:rFonts w:ascii="Arial" w:hAnsi="Arial"/>
        </w:rPr>
        <w:t>Reassignment SF 52 (Page 2)</w:t>
      </w:r>
    </w:p>
    <w:p w:rsidR="00412E88" w:rsidRDefault="00412E88" w:rsidP="00DA0181">
      <w:pPr>
        <w:tabs>
          <w:tab w:val="left" w:pos="630"/>
          <w:tab w:val="left" w:pos="990"/>
          <w:tab w:val="left" w:pos="1260"/>
          <w:tab w:val="right" w:leader="dot" w:pos="9180"/>
        </w:tabs>
        <w:rPr>
          <w:rFonts w:ascii="Arial" w:hAnsi="Arial"/>
        </w:rPr>
      </w:pPr>
    </w:p>
    <w:p w:rsidR="0088693C" w:rsidRDefault="005024AE" w:rsidP="00CF0054">
      <w:pPr>
        <w:jc w:val="center"/>
        <w:rPr>
          <w:rFonts w:ascii="Arial" w:hAnsi="Arial"/>
        </w:rPr>
      </w:pPr>
      <w:r>
        <w:rPr>
          <w:rFonts w:ascii="Arial" w:hAnsi="Arial"/>
          <w:noProof/>
        </w:rPr>
        <w:drawing>
          <wp:inline distT="0" distB="0" distL="0" distR="0">
            <wp:extent cx="5943600" cy="7674522"/>
            <wp:effectExtent l="1905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943600" cy="7674522"/>
                    </a:xfrm>
                    <a:prstGeom prst="rect">
                      <a:avLst/>
                    </a:prstGeom>
                    <a:noFill/>
                    <a:ln w="9525">
                      <a:noFill/>
                      <a:miter lim="800000"/>
                      <a:headEnd/>
                      <a:tailEnd/>
                    </a:ln>
                  </pic:spPr>
                </pic:pic>
              </a:graphicData>
            </a:graphic>
          </wp:inline>
        </w:drawing>
      </w:r>
    </w:p>
    <w:p w:rsidR="0088693C" w:rsidRDefault="00CF0054" w:rsidP="00CF0054">
      <w:pPr>
        <w:jc w:val="center"/>
        <w:rPr>
          <w:rFonts w:ascii="Arial" w:hAnsi="Arial"/>
          <w:noProof/>
        </w:rPr>
      </w:pPr>
      <w:r>
        <w:rPr>
          <w:rFonts w:ascii="Arial" w:hAnsi="Arial"/>
        </w:rPr>
        <w:t>Request for Fill SF 52 (Page 1)</w:t>
      </w:r>
    </w:p>
    <w:p w:rsidR="0089446F" w:rsidRDefault="0089446F" w:rsidP="00CF0054">
      <w:pPr>
        <w:jc w:val="center"/>
        <w:rPr>
          <w:rFonts w:ascii="Arial" w:hAnsi="Arial"/>
        </w:rPr>
      </w:pPr>
      <w:r>
        <w:rPr>
          <w:rFonts w:ascii="Arial" w:hAnsi="Arial"/>
          <w:noProof/>
        </w:rPr>
        <w:drawing>
          <wp:inline distT="0" distB="0" distL="0" distR="0">
            <wp:extent cx="5943600" cy="767452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43600" cy="7674522"/>
                    </a:xfrm>
                    <a:prstGeom prst="rect">
                      <a:avLst/>
                    </a:prstGeom>
                    <a:noFill/>
                    <a:ln w="9525">
                      <a:noFill/>
                      <a:miter lim="800000"/>
                      <a:headEnd/>
                      <a:tailEnd/>
                    </a:ln>
                  </pic:spPr>
                </pic:pic>
              </a:graphicData>
            </a:graphic>
          </wp:inline>
        </w:drawing>
      </w:r>
    </w:p>
    <w:p w:rsidR="0088693C" w:rsidRDefault="0088693C" w:rsidP="00CF0054">
      <w:pPr>
        <w:jc w:val="center"/>
        <w:rPr>
          <w:rFonts w:ascii="Arial" w:hAnsi="Arial"/>
        </w:rPr>
      </w:pPr>
    </w:p>
    <w:p w:rsidR="00CF0054" w:rsidRDefault="00CF0054" w:rsidP="0088693C">
      <w:pPr>
        <w:jc w:val="center"/>
        <w:rPr>
          <w:rFonts w:ascii="Arial" w:hAnsi="Arial"/>
          <w:b/>
          <w:noProof/>
        </w:rPr>
      </w:pPr>
      <w:r w:rsidRPr="00CF0054">
        <w:rPr>
          <w:rFonts w:ascii="Arial" w:hAnsi="Arial"/>
        </w:rPr>
        <w:t>Request for Fill SF 52 (Page 2)</w:t>
      </w:r>
    </w:p>
    <w:p w:rsidR="0089446F" w:rsidRDefault="0089446F" w:rsidP="0088693C">
      <w:pPr>
        <w:jc w:val="center"/>
        <w:rPr>
          <w:rFonts w:ascii="Arial" w:hAnsi="Arial"/>
          <w:b/>
        </w:rPr>
      </w:pPr>
      <w:r>
        <w:rPr>
          <w:rFonts w:ascii="Arial" w:hAnsi="Arial"/>
          <w:b/>
          <w:noProof/>
        </w:rPr>
        <w:drawing>
          <wp:inline distT="0" distB="0" distL="0" distR="0">
            <wp:extent cx="5943600" cy="7674522"/>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943600" cy="7674522"/>
                    </a:xfrm>
                    <a:prstGeom prst="rect">
                      <a:avLst/>
                    </a:prstGeom>
                    <a:noFill/>
                    <a:ln w="9525">
                      <a:noFill/>
                      <a:miter lim="800000"/>
                      <a:headEnd/>
                      <a:tailEnd/>
                    </a:ln>
                  </pic:spPr>
                </pic:pic>
              </a:graphicData>
            </a:graphic>
          </wp:inline>
        </w:drawing>
      </w:r>
    </w:p>
    <w:p w:rsidR="0088693C" w:rsidRDefault="0088693C" w:rsidP="00DA0181">
      <w:pPr>
        <w:tabs>
          <w:tab w:val="left" w:pos="630"/>
          <w:tab w:val="left" w:pos="990"/>
          <w:tab w:val="left" w:pos="1260"/>
          <w:tab w:val="right" w:leader="dot" w:pos="9180"/>
        </w:tabs>
        <w:jc w:val="center"/>
        <w:rPr>
          <w:rFonts w:ascii="Arial" w:hAnsi="Arial"/>
          <w:b/>
        </w:rPr>
      </w:pPr>
    </w:p>
    <w:p w:rsidR="00FA6469" w:rsidRPr="00AF686A" w:rsidRDefault="00207A86" w:rsidP="00DA0181">
      <w:pPr>
        <w:tabs>
          <w:tab w:val="left" w:pos="630"/>
          <w:tab w:val="left" w:pos="990"/>
          <w:tab w:val="left" w:pos="1260"/>
          <w:tab w:val="right" w:leader="dot" w:pos="9180"/>
        </w:tabs>
        <w:jc w:val="center"/>
        <w:rPr>
          <w:rFonts w:ascii="Arial" w:hAnsi="Arial"/>
          <w:b/>
        </w:rPr>
      </w:pPr>
      <w:r>
        <w:rPr>
          <w:rFonts w:ascii="Arial" w:hAnsi="Arial"/>
          <w:b/>
        </w:rPr>
        <w:t>CHAPTER 6</w:t>
      </w:r>
    </w:p>
    <w:p w:rsidR="00F77A3B" w:rsidRPr="00AF686A" w:rsidRDefault="00F77A3B" w:rsidP="00DA0181">
      <w:pPr>
        <w:tabs>
          <w:tab w:val="left" w:pos="630"/>
          <w:tab w:val="left" w:pos="990"/>
          <w:tab w:val="left" w:pos="1260"/>
          <w:tab w:val="right" w:leader="dot" w:pos="9180"/>
        </w:tabs>
        <w:jc w:val="center"/>
        <w:rPr>
          <w:rFonts w:ascii="Arial" w:hAnsi="Arial"/>
          <w:b/>
        </w:rPr>
      </w:pPr>
    </w:p>
    <w:p w:rsidR="00F77A3B" w:rsidRPr="00AF686A" w:rsidRDefault="00F77A3B" w:rsidP="00DA0181">
      <w:pPr>
        <w:tabs>
          <w:tab w:val="left" w:pos="630"/>
          <w:tab w:val="left" w:pos="990"/>
          <w:tab w:val="left" w:pos="1260"/>
          <w:tab w:val="right" w:leader="dot" w:pos="9180"/>
        </w:tabs>
        <w:jc w:val="center"/>
        <w:rPr>
          <w:rFonts w:ascii="Arial" w:hAnsi="Arial"/>
          <w:b/>
        </w:rPr>
      </w:pPr>
      <w:r w:rsidRPr="00AF686A">
        <w:rPr>
          <w:rFonts w:ascii="Arial" w:hAnsi="Arial"/>
          <w:b/>
        </w:rPr>
        <w:t>TOUR CONTINUATION</w:t>
      </w:r>
    </w:p>
    <w:p w:rsidR="00F77A3B" w:rsidRDefault="00F77A3B" w:rsidP="00DA0181">
      <w:pPr>
        <w:tabs>
          <w:tab w:val="left" w:pos="630"/>
          <w:tab w:val="left" w:pos="990"/>
          <w:tab w:val="left" w:pos="1260"/>
          <w:tab w:val="right" w:leader="dot" w:pos="9180"/>
        </w:tabs>
        <w:rPr>
          <w:rFonts w:ascii="Arial" w:hAnsi="Arial"/>
        </w:rPr>
      </w:pPr>
    </w:p>
    <w:p w:rsidR="00F77A3B" w:rsidRDefault="00F77A3B" w:rsidP="00DA0181">
      <w:pPr>
        <w:tabs>
          <w:tab w:val="left" w:pos="630"/>
          <w:tab w:val="left" w:pos="990"/>
          <w:tab w:val="left" w:pos="1260"/>
          <w:tab w:val="right" w:leader="dot" w:pos="9180"/>
        </w:tabs>
        <w:rPr>
          <w:rFonts w:ascii="Arial" w:hAnsi="Arial"/>
        </w:rPr>
      </w:pPr>
    </w:p>
    <w:p w:rsidR="00F77A3B" w:rsidRPr="000743C4" w:rsidRDefault="00AB4DBF" w:rsidP="00DA0181">
      <w:pPr>
        <w:tabs>
          <w:tab w:val="left" w:pos="630"/>
          <w:tab w:val="left" w:pos="990"/>
          <w:tab w:val="left" w:pos="1260"/>
          <w:tab w:val="right" w:leader="dot" w:pos="9180"/>
        </w:tabs>
        <w:rPr>
          <w:rFonts w:ascii="Arial" w:hAnsi="Arial"/>
        </w:rPr>
      </w:pPr>
      <w:r>
        <w:rPr>
          <w:rFonts w:ascii="Arial" w:hAnsi="Arial"/>
        </w:rPr>
        <w:t>Final approval/disapproval of AGR personnel for follow-on tours is at the discretion of the Wing Commander</w:t>
      </w:r>
      <w:r w:rsidR="00EA796A">
        <w:rPr>
          <w:rFonts w:ascii="Arial" w:hAnsi="Arial"/>
        </w:rPr>
        <w:t xml:space="preserve"> and TAG</w:t>
      </w:r>
      <w:r>
        <w:rPr>
          <w:rFonts w:ascii="Arial" w:hAnsi="Arial"/>
        </w:rPr>
        <w:t xml:space="preserve">.  </w:t>
      </w:r>
      <w:r w:rsidR="003A7709">
        <w:rPr>
          <w:rFonts w:ascii="Arial" w:hAnsi="Arial"/>
        </w:rPr>
        <w:t>Extension of the AGR member’s current tour is based on the individual’s performance</w:t>
      </w:r>
      <w:r w:rsidR="003A7709" w:rsidRPr="000743C4">
        <w:rPr>
          <w:rFonts w:ascii="Arial" w:hAnsi="Arial"/>
        </w:rPr>
        <w:t xml:space="preserve">, </w:t>
      </w:r>
      <w:r w:rsidR="00047B26" w:rsidRPr="000743C4">
        <w:rPr>
          <w:rFonts w:ascii="Arial" w:hAnsi="Arial"/>
        </w:rPr>
        <w:t>mission needs of the unit</w:t>
      </w:r>
      <w:r w:rsidR="003A7709" w:rsidRPr="000743C4">
        <w:rPr>
          <w:rFonts w:ascii="Arial" w:hAnsi="Arial"/>
        </w:rPr>
        <w:t xml:space="preserve"> and authorized force structure.  Continuation in the AGR program is a privilege earned by demonstrated performance of assigned duties, AFSC proficiency, maintaining physical fitness, meeting retention standards and demonstrating potential for future promotion and/or assignments of greater responsibility.  </w:t>
      </w:r>
      <w:r w:rsidR="0014457D" w:rsidRPr="000743C4">
        <w:rPr>
          <w:rFonts w:ascii="Arial" w:hAnsi="Arial"/>
        </w:rPr>
        <w:t xml:space="preserve">An AGR Airman will be considered career status upon completion of the initial AGR tour and tour renewal.  </w:t>
      </w:r>
      <w:r w:rsidR="009027A2" w:rsidRPr="000743C4">
        <w:rPr>
          <w:rFonts w:ascii="Arial" w:hAnsi="Arial"/>
        </w:rPr>
        <w:t xml:space="preserve">Airmen must be notified </w:t>
      </w:r>
      <w:r w:rsidR="00527775">
        <w:rPr>
          <w:rFonts w:ascii="Arial" w:hAnsi="Arial"/>
        </w:rPr>
        <w:t xml:space="preserve">             </w:t>
      </w:r>
      <w:r w:rsidR="009027A2" w:rsidRPr="000743C4">
        <w:rPr>
          <w:rFonts w:ascii="Arial" w:hAnsi="Arial"/>
        </w:rPr>
        <w:t>180</w:t>
      </w:r>
      <w:r w:rsidR="00527775">
        <w:rPr>
          <w:rFonts w:ascii="Arial" w:hAnsi="Arial"/>
        </w:rPr>
        <w:t xml:space="preserve"> </w:t>
      </w:r>
      <w:r w:rsidR="009027A2" w:rsidRPr="000743C4">
        <w:rPr>
          <w:rFonts w:ascii="Arial" w:hAnsi="Arial"/>
        </w:rPr>
        <w:t>days prior to the tour end date if they will not be renewed on their AGR tour.</w:t>
      </w:r>
    </w:p>
    <w:p w:rsidR="003A7709" w:rsidRPr="000743C4" w:rsidRDefault="003A7709" w:rsidP="00DA0181">
      <w:pPr>
        <w:tabs>
          <w:tab w:val="left" w:pos="630"/>
          <w:tab w:val="left" w:pos="990"/>
          <w:tab w:val="left" w:pos="1260"/>
          <w:tab w:val="right" w:leader="dot" w:pos="9180"/>
        </w:tabs>
        <w:rPr>
          <w:rFonts w:ascii="Arial" w:hAnsi="Arial"/>
        </w:rPr>
      </w:pPr>
    </w:p>
    <w:p w:rsidR="00B972C4" w:rsidRPr="000743C4" w:rsidRDefault="003A7709" w:rsidP="00DA0181">
      <w:pPr>
        <w:tabs>
          <w:tab w:val="left" w:pos="630"/>
          <w:tab w:val="left" w:pos="990"/>
          <w:tab w:val="left" w:pos="1260"/>
          <w:tab w:val="right" w:leader="dot" w:pos="9180"/>
        </w:tabs>
        <w:rPr>
          <w:rFonts w:ascii="Arial" w:hAnsi="Arial"/>
        </w:rPr>
      </w:pPr>
      <w:r w:rsidRPr="000743C4">
        <w:rPr>
          <w:rFonts w:ascii="Arial" w:hAnsi="Arial"/>
        </w:rPr>
        <w:t xml:space="preserve">Request for tour renewal will be initiated </w:t>
      </w:r>
      <w:r w:rsidR="00AD5627" w:rsidRPr="000743C4">
        <w:rPr>
          <w:rFonts w:ascii="Arial" w:hAnsi="Arial"/>
        </w:rPr>
        <w:t xml:space="preserve">in writing </w:t>
      </w:r>
      <w:r w:rsidRPr="000743C4">
        <w:rPr>
          <w:rFonts w:ascii="Arial" w:hAnsi="Arial"/>
        </w:rPr>
        <w:t xml:space="preserve">by the AGR member and must be approved by all full-time supervisors in the chain of command.  </w:t>
      </w:r>
      <w:r w:rsidR="00F076EE" w:rsidRPr="000743C4">
        <w:rPr>
          <w:rFonts w:ascii="Arial" w:hAnsi="Arial"/>
        </w:rPr>
        <w:t xml:space="preserve">The member’s request for tour renewal and the </w:t>
      </w:r>
      <w:r w:rsidR="00B972C4" w:rsidRPr="000743C4">
        <w:rPr>
          <w:rFonts w:ascii="Arial" w:hAnsi="Arial"/>
        </w:rPr>
        <w:t>following forms</w:t>
      </w:r>
      <w:r w:rsidR="00F076EE" w:rsidRPr="000743C4">
        <w:rPr>
          <w:rFonts w:ascii="Arial" w:hAnsi="Arial"/>
        </w:rPr>
        <w:t xml:space="preserve"> will be submitted to the HRO Remote Designee at the base.  AGR members can obtain these forms fro</w:t>
      </w:r>
      <w:r w:rsidR="00B972C4" w:rsidRPr="000743C4">
        <w:rPr>
          <w:rFonts w:ascii="Arial" w:hAnsi="Arial"/>
        </w:rPr>
        <w:t>m the HRO Remote Designee</w:t>
      </w:r>
      <w:r w:rsidR="00F076EE" w:rsidRPr="000743C4">
        <w:rPr>
          <w:rFonts w:ascii="Arial" w:hAnsi="Arial"/>
        </w:rPr>
        <w:t>.</w:t>
      </w:r>
    </w:p>
    <w:p w:rsidR="00B972C4" w:rsidRPr="000743C4" w:rsidRDefault="00B972C4" w:rsidP="00DA0181">
      <w:pPr>
        <w:tabs>
          <w:tab w:val="left" w:pos="630"/>
          <w:tab w:val="left" w:pos="990"/>
          <w:tab w:val="left" w:pos="1260"/>
          <w:tab w:val="right" w:leader="dot" w:pos="9180"/>
        </w:tabs>
        <w:rPr>
          <w:rFonts w:ascii="Arial" w:hAnsi="Arial"/>
        </w:rPr>
      </w:pPr>
    </w:p>
    <w:p w:rsidR="00B972C4" w:rsidRPr="000743C4" w:rsidRDefault="003A7709" w:rsidP="002E1667">
      <w:pPr>
        <w:numPr>
          <w:ilvl w:val="0"/>
          <w:numId w:val="9"/>
        </w:numPr>
        <w:tabs>
          <w:tab w:val="left" w:pos="990"/>
          <w:tab w:val="left" w:pos="1260"/>
          <w:tab w:val="right" w:leader="dot" w:pos="9180"/>
        </w:tabs>
        <w:rPr>
          <w:rFonts w:ascii="Arial" w:hAnsi="Arial"/>
        </w:rPr>
      </w:pPr>
      <w:r w:rsidRPr="000743C4">
        <w:rPr>
          <w:rFonts w:ascii="Arial" w:hAnsi="Arial"/>
        </w:rPr>
        <w:t>Certificate of Understanding</w:t>
      </w:r>
      <w:r w:rsidR="00815F23">
        <w:rPr>
          <w:rFonts w:ascii="Arial" w:hAnsi="Arial"/>
        </w:rPr>
        <w:t xml:space="preserve"> for Weight</w:t>
      </w:r>
    </w:p>
    <w:p w:rsidR="00B972C4" w:rsidRPr="000743C4" w:rsidRDefault="003A7709" w:rsidP="002E1667">
      <w:pPr>
        <w:numPr>
          <w:ilvl w:val="0"/>
          <w:numId w:val="9"/>
        </w:numPr>
        <w:tabs>
          <w:tab w:val="left" w:pos="990"/>
          <w:tab w:val="left" w:pos="1260"/>
          <w:tab w:val="right" w:leader="dot" w:pos="9180"/>
        </w:tabs>
        <w:rPr>
          <w:rFonts w:ascii="Arial" w:hAnsi="Arial"/>
        </w:rPr>
      </w:pPr>
      <w:r w:rsidRPr="000743C4">
        <w:rPr>
          <w:rFonts w:ascii="Arial" w:hAnsi="Arial"/>
        </w:rPr>
        <w:t xml:space="preserve">Checklist </w:t>
      </w:r>
      <w:r w:rsidR="00202E18" w:rsidRPr="000743C4">
        <w:rPr>
          <w:rFonts w:ascii="Arial" w:hAnsi="Arial"/>
        </w:rPr>
        <w:t>for R</w:t>
      </w:r>
      <w:r w:rsidR="00AD5627" w:rsidRPr="000743C4">
        <w:rPr>
          <w:rFonts w:ascii="Arial" w:hAnsi="Arial"/>
        </w:rPr>
        <w:t>enewal of AGR Tour</w:t>
      </w:r>
    </w:p>
    <w:p w:rsidR="00B972C4" w:rsidRPr="0050230C" w:rsidRDefault="00B972C4" w:rsidP="002E1667">
      <w:pPr>
        <w:numPr>
          <w:ilvl w:val="0"/>
          <w:numId w:val="9"/>
        </w:numPr>
        <w:tabs>
          <w:tab w:val="left" w:pos="990"/>
          <w:tab w:val="left" w:pos="1260"/>
          <w:tab w:val="right" w:leader="dot" w:pos="9180"/>
        </w:tabs>
        <w:rPr>
          <w:rFonts w:ascii="Arial" w:hAnsi="Arial"/>
        </w:rPr>
      </w:pPr>
      <w:r w:rsidRPr="000743C4">
        <w:rPr>
          <w:rFonts w:ascii="Arial" w:hAnsi="Arial"/>
        </w:rPr>
        <w:t>C</w:t>
      </w:r>
      <w:r w:rsidR="00AD5627" w:rsidRPr="000743C4">
        <w:rPr>
          <w:rFonts w:ascii="Arial" w:hAnsi="Arial"/>
        </w:rPr>
        <w:t>opy of ANG Fitness Assessment Results</w:t>
      </w:r>
      <w:r w:rsidR="00FB08E2" w:rsidRPr="000743C4">
        <w:rPr>
          <w:rFonts w:ascii="Arial" w:hAnsi="Arial"/>
        </w:rPr>
        <w:t xml:space="preserve"> </w:t>
      </w:r>
      <w:r w:rsidR="0008532E" w:rsidRPr="0050230C">
        <w:rPr>
          <w:rFonts w:ascii="Arial" w:hAnsi="Arial"/>
        </w:rPr>
        <w:t>(within the past six months)</w:t>
      </w:r>
    </w:p>
    <w:p w:rsidR="00B972C4" w:rsidRPr="0050230C" w:rsidRDefault="00B972C4" w:rsidP="002E1667">
      <w:pPr>
        <w:numPr>
          <w:ilvl w:val="0"/>
          <w:numId w:val="9"/>
        </w:numPr>
        <w:tabs>
          <w:tab w:val="left" w:pos="990"/>
          <w:tab w:val="left" w:pos="1260"/>
          <w:tab w:val="right" w:leader="dot" w:pos="9180"/>
        </w:tabs>
        <w:rPr>
          <w:rFonts w:ascii="Arial" w:hAnsi="Arial"/>
        </w:rPr>
      </w:pPr>
      <w:r w:rsidRPr="0050230C">
        <w:rPr>
          <w:rFonts w:ascii="Arial" w:hAnsi="Arial"/>
        </w:rPr>
        <w:t>Copy of reenlistment contract (for enlisted members)</w:t>
      </w:r>
      <w:r w:rsidR="00FB08E2" w:rsidRPr="0050230C">
        <w:rPr>
          <w:rFonts w:ascii="Arial" w:hAnsi="Arial"/>
        </w:rPr>
        <w:t xml:space="preserve"> (</w:t>
      </w:r>
      <w:r w:rsidR="00E93ADA" w:rsidRPr="0050230C">
        <w:rPr>
          <w:rFonts w:ascii="Arial" w:hAnsi="Arial"/>
        </w:rPr>
        <w:t xml:space="preserve">DD </w:t>
      </w:r>
      <w:r w:rsidR="00FB08E2" w:rsidRPr="0050230C">
        <w:rPr>
          <w:rFonts w:ascii="Arial" w:hAnsi="Arial"/>
        </w:rPr>
        <w:t xml:space="preserve">Form </w:t>
      </w:r>
      <w:r w:rsidR="00E93ADA" w:rsidRPr="0050230C">
        <w:rPr>
          <w:rFonts w:ascii="Arial" w:hAnsi="Arial"/>
        </w:rPr>
        <w:t>4</w:t>
      </w:r>
      <w:r w:rsidR="00FB08E2" w:rsidRPr="0050230C">
        <w:rPr>
          <w:rFonts w:ascii="Arial" w:hAnsi="Arial"/>
        </w:rPr>
        <w:t>)</w:t>
      </w:r>
    </w:p>
    <w:p w:rsidR="003A7709" w:rsidRPr="00A91CB8" w:rsidRDefault="003A7709" w:rsidP="00DA0181">
      <w:pPr>
        <w:tabs>
          <w:tab w:val="left" w:pos="630"/>
          <w:tab w:val="left" w:pos="990"/>
          <w:tab w:val="left" w:pos="1260"/>
          <w:tab w:val="right" w:leader="dot" w:pos="9180"/>
        </w:tabs>
        <w:rPr>
          <w:rFonts w:ascii="Arial" w:hAnsi="Arial"/>
          <w:strike/>
        </w:rPr>
      </w:pPr>
    </w:p>
    <w:p w:rsidR="003A7709" w:rsidRDefault="00815F23" w:rsidP="00DA0181">
      <w:pPr>
        <w:tabs>
          <w:tab w:val="left" w:pos="630"/>
          <w:tab w:val="left" w:pos="990"/>
          <w:tab w:val="left" w:pos="1260"/>
          <w:tab w:val="right" w:leader="dot" w:pos="9180"/>
        </w:tabs>
        <w:rPr>
          <w:rFonts w:ascii="Arial" w:hAnsi="Arial"/>
        </w:rPr>
      </w:pPr>
      <w:r w:rsidRPr="00283375">
        <w:rPr>
          <w:rFonts w:ascii="Arial" w:hAnsi="Arial"/>
        </w:rPr>
        <w:t xml:space="preserve">HR Remote Designee will complete NGB 336 and submit it, along with all other required forms </w:t>
      </w:r>
      <w:r w:rsidR="00AB4DBF" w:rsidRPr="00283375">
        <w:rPr>
          <w:rFonts w:ascii="Arial" w:hAnsi="Arial"/>
        </w:rPr>
        <w:t>for tour continuation</w:t>
      </w:r>
      <w:r w:rsidR="00283375">
        <w:rPr>
          <w:rFonts w:ascii="Arial" w:hAnsi="Arial"/>
        </w:rPr>
        <w:t>,</w:t>
      </w:r>
      <w:r w:rsidR="00AB4DBF" w:rsidRPr="00283375">
        <w:rPr>
          <w:rFonts w:ascii="Arial" w:hAnsi="Arial"/>
        </w:rPr>
        <w:t xml:space="preserve"> </w:t>
      </w:r>
      <w:r w:rsidRPr="00283375">
        <w:rPr>
          <w:rFonts w:ascii="Arial" w:hAnsi="Arial"/>
        </w:rPr>
        <w:t>to</w:t>
      </w:r>
      <w:r w:rsidR="00AB4DBF" w:rsidRPr="00283375">
        <w:rPr>
          <w:rFonts w:ascii="Arial" w:hAnsi="Arial"/>
        </w:rPr>
        <w:t xml:space="preserve"> the AGR Branch, Human </w:t>
      </w:r>
      <w:r w:rsidR="006A2525" w:rsidRPr="00283375">
        <w:rPr>
          <w:rFonts w:ascii="Arial" w:hAnsi="Arial"/>
        </w:rPr>
        <w:t>Resources</w:t>
      </w:r>
      <w:r w:rsidR="00AB4DBF" w:rsidRPr="00283375">
        <w:rPr>
          <w:rFonts w:ascii="Arial" w:hAnsi="Arial"/>
        </w:rPr>
        <w:t xml:space="preserve"> Office</w:t>
      </w:r>
      <w:r w:rsidR="00010338" w:rsidRPr="00283375">
        <w:rPr>
          <w:rFonts w:ascii="Arial" w:hAnsi="Arial"/>
        </w:rPr>
        <w:t>,</w:t>
      </w:r>
      <w:r w:rsidR="00010338">
        <w:rPr>
          <w:rFonts w:ascii="Arial" w:hAnsi="Arial"/>
        </w:rPr>
        <w:t xml:space="preserve"> no</w:t>
      </w:r>
      <w:r w:rsidR="00AB4DBF">
        <w:rPr>
          <w:rFonts w:ascii="Arial" w:hAnsi="Arial"/>
        </w:rPr>
        <w:t xml:space="preserve"> earlier than 120 days</w:t>
      </w:r>
      <w:r w:rsidR="00BB4450">
        <w:rPr>
          <w:rFonts w:ascii="Arial" w:hAnsi="Arial"/>
        </w:rPr>
        <w:t>,</w:t>
      </w:r>
      <w:r w:rsidR="00AB4DBF">
        <w:rPr>
          <w:rFonts w:ascii="Arial" w:hAnsi="Arial"/>
        </w:rPr>
        <w:t xml:space="preserve"> and no later than 90 days prior to tour expiration date </w:t>
      </w:r>
      <w:r w:rsidR="006349FE">
        <w:rPr>
          <w:rFonts w:ascii="Arial" w:hAnsi="Arial"/>
        </w:rPr>
        <w:t>to preclude being dro</w:t>
      </w:r>
      <w:r w:rsidR="00AB4DBF">
        <w:rPr>
          <w:rFonts w:ascii="Arial" w:hAnsi="Arial"/>
        </w:rPr>
        <w:t>pped off the DEERS system or the Military Pay System.</w:t>
      </w:r>
    </w:p>
    <w:p w:rsidR="00212D77" w:rsidRDefault="00212D77">
      <w:pPr>
        <w:rPr>
          <w:rFonts w:ascii="Arial" w:hAnsi="Arial"/>
          <w:b/>
        </w:rPr>
      </w:pPr>
      <w:r>
        <w:rPr>
          <w:rFonts w:ascii="Arial" w:hAnsi="Arial"/>
          <w:b/>
        </w:rPr>
        <w:br w:type="page"/>
      </w:r>
    </w:p>
    <w:p w:rsidR="00212D77" w:rsidRDefault="00212D77" w:rsidP="00DA0181">
      <w:pPr>
        <w:tabs>
          <w:tab w:val="left" w:pos="630"/>
          <w:tab w:val="left" w:pos="990"/>
          <w:tab w:val="left" w:pos="1260"/>
          <w:tab w:val="right" w:leader="dot" w:pos="9180"/>
        </w:tabs>
        <w:jc w:val="center"/>
        <w:rPr>
          <w:rFonts w:ascii="Arial" w:hAnsi="Arial"/>
          <w:b/>
        </w:rPr>
      </w:pPr>
      <w:r>
        <w:rPr>
          <w:rFonts w:ascii="Arial" w:hAnsi="Arial"/>
          <w:b/>
        </w:rPr>
        <w:t xml:space="preserve">CHAPTER </w:t>
      </w:r>
      <w:r w:rsidR="00480309">
        <w:rPr>
          <w:rFonts w:ascii="Arial" w:hAnsi="Arial"/>
          <w:b/>
        </w:rPr>
        <w:t>7</w:t>
      </w:r>
    </w:p>
    <w:p w:rsidR="00212D77" w:rsidRDefault="00212D77" w:rsidP="00DA0181">
      <w:pPr>
        <w:tabs>
          <w:tab w:val="left" w:pos="630"/>
          <w:tab w:val="left" w:pos="990"/>
          <w:tab w:val="left" w:pos="1260"/>
          <w:tab w:val="right" w:leader="dot" w:pos="9180"/>
        </w:tabs>
        <w:jc w:val="center"/>
        <w:rPr>
          <w:rFonts w:ascii="Arial" w:hAnsi="Arial"/>
          <w:b/>
        </w:rPr>
      </w:pPr>
    </w:p>
    <w:p w:rsidR="00212D77" w:rsidRPr="000743C4" w:rsidRDefault="00047B26" w:rsidP="00DA0181">
      <w:pPr>
        <w:tabs>
          <w:tab w:val="left" w:pos="630"/>
          <w:tab w:val="left" w:pos="990"/>
          <w:tab w:val="left" w:pos="1260"/>
          <w:tab w:val="right" w:leader="dot" w:pos="9180"/>
        </w:tabs>
        <w:jc w:val="center"/>
        <w:rPr>
          <w:rFonts w:ascii="Arial" w:hAnsi="Arial"/>
          <w:b/>
        </w:rPr>
      </w:pPr>
      <w:r w:rsidRPr="000743C4">
        <w:rPr>
          <w:rFonts w:ascii="Arial" w:hAnsi="Arial"/>
          <w:b/>
        </w:rPr>
        <w:t>OCCASIONAL</w:t>
      </w:r>
      <w:r w:rsidR="00212D77" w:rsidRPr="000743C4">
        <w:rPr>
          <w:rFonts w:ascii="Arial" w:hAnsi="Arial"/>
          <w:b/>
        </w:rPr>
        <w:t xml:space="preserve"> AGR TOURS</w:t>
      </w:r>
      <w:r w:rsidR="00ED6236" w:rsidRPr="000743C4">
        <w:rPr>
          <w:rFonts w:ascii="Arial" w:hAnsi="Arial"/>
          <w:b/>
        </w:rPr>
        <w:t xml:space="preserve"> AND AGR DEPLOYMENT BACKFILLS</w:t>
      </w:r>
    </w:p>
    <w:p w:rsidR="00212D77" w:rsidRPr="000743C4" w:rsidRDefault="00212D77" w:rsidP="00212D77">
      <w:pPr>
        <w:tabs>
          <w:tab w:val="left" w:pos="630"/>
          <w:tab w:val="left" w:pos="990"/>
          <w:tab w:val="left" w:pos="1260"/>
          <w:tab w:val="right" w:leader="dot" w:pos="9180"/>
        </w:tabs>
        <w:rPr>
          <w:rFonts w:ascii="Arial" w:hAnsi="Arial"/>
          <w:b/>
        </w:rPr>
      </w:pPr>
    </w:p>
    <w:p w:rsidR="00283375" w:rsidRDefault="00ED6236" w:rsidP="00212D77">
      <w:pPr>
        <w:tabs>
          <w:tab w:val="left" w:pos="630"/>
          <w:tab w:val="left" w:pos="990"/>
          <w:tab w:val="left" w:pos="1260"/>
          <w:tab w:val="right" w:leader="dot" w:pos="9180"/>
        </w:tabs>
        <w:rPr>
          <w:rFonts w:ascii="Arial" w:hAnsi="Arial"/>
        </w:rPr>
      </w:pPr>
      <w:r w:rsidRPr="000743C4">
        <w:rPr>
          <w:rFonts w:ascii="Arial" w:hAnsi="Arial"/>
          <w:b/>
        </w:rPr>
        <w:t>7-1.</w:t>
      </w:r>
      <w:r w:rsidRPr="000743C4">
        <w:rPr>
          <w:rFonts w:ascii="Arial" w:hAnsi="Arial"/>
        </w:rPr>
        <w:tab/>
      </w:r>
      <w:r w:rsidR="00283375" w:rsidRPr="00283375">
        <w:rPr>
          <w:rFonts w:ascii="Arial" w:hAnsi="Arial"/>
          <w:b/>
        </w:rPr>
        <w:t>OCCASIONAL AGR TOURS</w:t>
      </w:r>
      <w:r w:rsidR="00283375">
        <w:rPr>
          <w:rFonts w:ascii="Arial" w:hAnsi="Arial"/>
        </w:rPr>
        <w:t xml:space="preserve"> </w:t>
      </w:r>
    </w:p>
    <w:p w:rsidR="00283375" w:rsidRDefault="00283375" w:rsidP="00212D77">
      <w:pPr>
        <w:tabs>
          <w:tab w:val="left" w:pos="630"/>
          <w:tab w:val="left" w:pos="990"/>
          <w:tab w:val="left" w:pos="1260"/>
          <w:tab w:val="right" w:leader="dot" w:pos="9180"/>
        </w:tabs>
        <w:rPr>
          <w:rFonts w:ascii="Arial" w:hAnsi="Arial"/>
        </w:rPr>
      </w:pPr>
    </w:p>
    <w:p w:rsidR="00162C0E" w:rsidRPr="000743C4" w:rsidRDefault="00047B26" w:rsidP="00212D77">
      <w:pPr>
        <w:tabs>
          <w:tab w:val="left" w:pos="630"/>
          <w:tab w:val="left" w:pos="990"/>
          <w:tab w:val="left" w:pos="1260"/>
          <w:tab w:val="right" w:leader="dot" w:pos="9180"/>
        </w:tabs>
        <w:rPr>
          <w:rFonts w:ascii="Arial" w:hAnsi="Arial"/>
        </w:rPr>
      </w:pPr>
      <w:r w:rsidRPr="000743C4">
        <w:rPr>
          <w:rFonts w:ascii="Arial" w:hAnsi="Arial"/>
        </w:rPr>
        <w:t>Occasional</w:t>
      </w:r>
      <w:r w:rsidR="00212D77" w:rsidRPr="000743C4">
        <w:rPr>
          <w:rFonts w:ascii="Arial" w:hAnsi="Arial"/>
        </w:rPr>
        <w:t xml:space="preserve"> AGR tours should only be used for short periods of time to fulfill work requirements that are seasonal, backlogged or unexpected</w:t>
      </w:r>
      <w:r w:rsidR="00AB46AC" w:rsidRPr="000743C4">
        <w:rPr>
          <w:rFonts w:ascii="Arial" w:hAnsi="Arial"/>
        </w:rPr>
        <w:t xml:space="preserve"> and must be accommodated in the end-strength</w:t>
      </w:r>
      <w:r w:rsidR="00212D77" w:rsidRPr="000743C4">
        <w:rPr>
          <w:rFonts w:ascii="Arial" w:hAnsi="Arial"/>
        </w:rPr>
        <w:t xml:space="preserve">.  </w:t>
      </w:r>
      <w:r w:rsidR="00385346" w:rsidRPr="000743C4">
        <w:rPr>
          <w:rFonts w:ascii="Arial" w:hAnsi="Arial"/>
        </w:rPr>
        <w:t xml:space="preserve">At no time can the authorized AGR resource allocation be exceeded.  </w:t>
      </w:r>
      <w:r w:rsidRPr="000743C4">
        <w:rPr>
          <w:rFonts w:ascii="Arial" w:hAnsi="Arial"/>
        </w:rPr>
        <w:t xml:space="preserve">Occasional AGR tours will be for a minimum of 31 </w:t>
      </w:r>
      <w:r w:rsidR="00511FA8" w:rsidRPr="000743C4">
        <w:rPr>
          <w:rFonts w:ascii="Arial" w:hAnsi="Arial"/>
        </w:rPr>
        <w:t xml:space="preserve">consecutive </w:t>
      </w:r>
      <w:r w:rsidRPr="000743C4">
        <w:rPr>
          <w:rFonts w:ascii="Arial" w:hAnsi="Arial"/>
        </w:rPr>
        <w:t>days</w:t>
      </w:r>
      <w:r w:rsidR="00511FA8" w:rsidRPr="000743C4">
        <w:rPr>
          <w:rFonts w:ascii="Arial" w:hAnsi="Arial"/>
        </w:rPr>
        <w:t>, but</w:t>
      </w:r>
      <w:r w:rsidRPr="000743C4">
        <w:rPr>
          <w:rFonts w:ascii="Arial" w:hAnsi="Arial"/>
        </w:rPr>
        <w:t xml:space="preserve"> </w:t>
      </w:r>
      <w:r w:rsidR="00A446D4" w:rsidRPr="000743C4">
        <w:rPr>
          <w:rFonts w:ascii="Arial" w:hAnsi="Arial"/>
        </w:rPr>
        <w:t>not more</w:t>
      </w:r>
      <w:r w:rsidR="00AB46AC" w:rsidRPr="000743C4">
        <w:rPr>
          <w:rFonts w:ascii="Arial" w:hAnsi="Arial"/>
        </w:rPr>
        <w:t xml:space="preserve"> than</w:t>
      </w:r>
      <w:r w:rsidRPr="000743C4">
        <w:rPr>
          <w:rFonts w:ascii="Arial" w:hAnsi="Arial"/>
        </w:rPr>
        <w:t xml:space="preserve"> 179 days</w:t>
      </w:r>
      <w:r w:rsidR="00AB46AC" w:rsidRPr="000743C4">
        <w:rPr>
          <w:rFonts w:ascii="Arial" w:hAnsi="Arial"/>
        </w:rPr>
        <w:t xml:space="preserve"> to fulfill validated full-time workload already documented on the UMD as full-time requirements</w:t>
      </w:r>
      <w:r w:rsidR="00A446D4" w:rsidRPr="000743C4">
        <w:rPr>
          <w:rFonts w:ascii="Arial" w:hAnsi="Arial"/>
        </w:rPr>
        <w:t xml:space="preserve"> (duty AFSC and grade on full-time UMD must match)</w:t>
      </w:r>
      <w:r w:rsidR="00AB46AC" w:rsidRPr="000743C4">
        <w:rPr>
          <w:rFonts w:ascii="Arial" w:hAnsi="Arial"/>
        </w:rPr>
        <w:t>.</w:t>
      </w:r>
      <w:r w:rsidRPr="000743C4">
        <w:rPr>
          <w:rFonts w:ascii="Arial" w:hAnsi="Arial"/>
        </w:rPr>
        <w:t xml:space="preserve">  </w:t>
      </w:r>
      <w:r w:rsidR="00385346" w:rsidRPr="000743C4">
        <w:rPr>
          <w:rFonts w:ascii="Arial" w:hAnsi="Arial"/>
        </w:rPr>
        <w:t>Vacant AGR resources will not be filled by continuous occasional tours being served by multiple Airmen o</w:t>
      </w:r>
      <w:r w:rsidR="00511FA8" w:rsidRPr="000743C4">
        <w:rPr>
          <w:rFonts w:ascii="Arial" w:hAnsi="Arial"/>
        </w:rPr>
        <w:t>r</w:t>
      </w:r>
      <w:r w:rsidR="00385346" w:rsidRPr="000743C4">
        <w:rPr>
          <w:rFonts w:ascii="Arial" w:hAnsi="Arial"/>
        </w:rPr>
        <w:t xml:space="preserve"> the same Airman.  </w:t>
      </w:r>
      <w:r w:rsidR="00696911" w:rsidRPr="00283375">
        <w:rPr>
          <w:rFonts w:ascii="Arial" w:hAnsi="Arial"/>
        </w:rPr>
        <w:t>Occasional</w:t>
      </w:r>
      <w:r w:rsidR="00212D77" w:rsidRPr="000743C4">
        <w:rPr>
          <w:rFonts w:ascii="Arial" w:hAnsi="Arial"/>
        </w:rPr>
        <w:t xml:space="preserve"> AGR personnel may be utilized to fill permanent AGR resource allocation vacancies during the</w:t>
      </w:r>
      <w:r w:rsidR="00162C0E" w:rsidRPr="000743C4">
        <w:rPr>
          <w:rFonts w:ascii="Arial" w:hAnsi="Arial"/>
        </w:rPr>
        <w:t xml:space="preserve"> period that the position is vacant.  </w:t>
      </w:r>
      <w:r w:rsidRPr="000743C4">
        <w:rPr>
          <w:rFonts w:ascii="Arial" w:hAnsi="Arial"/>
        </w:rPr>
        <w:t>Occasional</w:t>
      </w:r>
      <w:r w:rsidR="00F22703" w:rsidRPr="000743C4">
        <w:rPr>
          <w:rFonts w:ascii="Arial" w:hAnsi="Arial"/>
        </w:rPr>
        <w:t xml:space="preserve"> tours do not have to be advertised through normal channels.</w:t>
      </w:r>
      <w:r w:rsidR="00AB46AC" w:rsidRPr="000743C4">
        <w:rPr>
          <w:rFonts w:ascii="Arial" w:hAnsi="Arial"/>
        </w:rPr>
        <w:t xml:space="preserve">  Airmen </w:t>
      </w:r>
      <w:r w:rsidR="00385346" w:rsidRPr="000743C4">
        <w:rPr>
          <w:rFonts w:ascii="Arial" w:hAnsi="Arial"/>
        </w:rPr>
        <w:t xml:space="preserve">selected to fill </w:t>
      </w:r>
      <w:r w:rsidR="00AB46AC" w:rsidRPr="000743C4">
        <w:rPr>
          <w:rFonts w:ascii="Arial" w:hAnsi="Arial"/>
        </w:rPr>
        <w:t>occasional AGR tour</w:t>
      </w:r>
      <w:r w:rsidR="00385346" w:rsidRPr="000743C4">
        <w:rPr>
          <w:rFonts w:ascii="Arial" w:hAnsi="Arial"/>
        </w:rPr>
        <w:t>s</w:t>
      </w:r>
      <w:r w:rsidR="00AB46AC" w:rsidRPr="000743C4">
        <w:rPr>
          <w:rFonts w:ascii="Arial" w:hAnsi="Arial"/>
        </w:rPr>
        <w:t xml:space="preserve"> must meet all AGR program accession requirements IAW Chapters 5 and 12 of ANGI 36-101.</w:t>
      </w:r>
      <w:r w:rsidR="00074051" w:rsidRPr="000743C4">
        <w:rPr>
          <w:rFonts w:ascii="Arial" w:hAnsi="Arial"/>
        </w:rPr>
        <w:t xml:space="preserve">  Airmen must have at least a </w:t>
      </w:r>
      <w:r w:rsidR="00527775">
        <w:rPr>
          <w:rFonts w:ascii="Arial" w:hAnsi="Arial"/>
        </w:rPr>
        <w:t xml:space="preserve">   </w:t>
      </w:r>
      <w:r w:rsidR="00074051" w:rsidRPr="000743C4">
        <w:rPr>
          <w:rFonts w:ascii="Arial" w:hAnsi="Arial"/>
        </w:rPr>
        <w:t>31 day break in AGR service to be put on a second occasional AGR tour.</w:t>
      </w:r>
    </w:p>
    <w:p w:rsidR="00162C0E" w:rsidRPr="000743C4" w:rsidRDefault="00162C0E" w:rsidP="00212D77">
      <w:pPr>
        <w:tabs>
          <w:tab w:val="left" w:pos="630"/>
          <w:tab w:val="left" w:pos="990"/>
          <w:tab w:val="left" w:pos="1260"/>
          <w:tab w:val="right" w:leader="dot" w:pos="9180"/>
        </w:tabs>
        <w:rPr>
          <w:rFonts w:ascii="Arial" w:hAnsi="Arial"/>
        </w:rPr>
      </w:pPr>
    </w:p>
    <w:p w:rsidR="00901EA2" w:rsidRPr="000743C4" w:rsidRDefault="00901EA2" w:rsidP="00212D77">
      <w:pPr>
        <w:tabs>
          <w:tab w:val="left" w:pos="630"/>
          <w:tab w:val="left" w:pos="990"/>
          <w:tab w:val="left" w:pos="1260"/>
          <w:tab w:val="right" w:leader="dot" w:pos="9180"/>
        </w:tabs>
        <w:rPr>
          <w:rFonts w:ascii="Arial" w:hAnsi="Arial"/>
        </w:rPr>
      </w:pPr>
      <w:r w:rsidRPr="000743C4">
        <w:rPr>
          <w:rFonts w:ascii="Arial" w:hAnsi="Arial"/>
        </w:rPr>
        <w:t xml:space="preserve">To request </w:t>
      </w:r>
      <w:r w:rsidR="00E139B3" w:rsidRPr="000743C4">
        <w:rPr>
          <w:rFonts w:ascii="Arial" w:hAnsi="Arial"/>
        </w:rPr>
        <w:t>an occasional</w:t>
      </w:r>
      <w:r w:rsidRPr="000743C4">
        <w:rPr>
          <w:rFonts w:ascii="Arial" w:hAnsi="Arial"/>
        </w:rPr>
        <w:t xml:space="preserve"> AGR tour, the immediate supervisor will initiate a Request </w:t>
      </w:r>
      <w:r w:rsidR="00527775">
        <w:rPr>
          <w:rFonts w:ascii="Arial" w:hAnsi="Arial"/>
        </w:rPr>
        <w:t xml:space="preserve">  </w:t>
      </w:r>
      <w:r w:rsidRPr="000743C4">
        <w:rPr>
          <w:rFonts w:ascii="Arial" w:hAnsi="Arial"/>
        </w:rPr>
        <w:t xml:space="preserve">for Personnel Action, SF 52, and forward it through the command chain to the Human Resources Remote Designee.  The Remote Designee will then submit the SF 52 along with the NGB 336, Air National Guard Order Application Request, and other necessary documents to the Human Resources Office.  A sample SF 52, Request for </w:t>
      </w:r>
      <w:r w:rsidR="005579AA" w:rsidRPr="00283375">
        <w:rPr>
          <w:rFonts w:ascii="Arial" w:hAnsi="Arial"/>
        </w:rPr>
        <w:t>Occasional Tour</w:t>
      </w:r>
      <w:r w:rsidRPr="000743C4">
        <w:rPr>
          <w:rFonts w:ascii="Arial" w:hAnsi="Arial"/>
        </w:rPr>
        <w:t xml:space="preserve"> Air AGR, follows this chapter.</w:t>
      </w:r>
      <w:r w:rsidR="005579AA">
        <w:rPr>
          <w:rFonts w:ascii="Arial" w:hAnsi="Arial"/>
        </w:rPr>
        <w:t xml:space="preserve"> </w:t>
      </w:r>
      <w:r w:rsidR="00283375">
        <w:rPr>
          <w:rFonts w:ascii="Arial" w:hAnsi="Arial"/>
        </w:rPr>
        <w:t xml:space="preserve"> </w:t>
      </w:r>
    </w:p>
    <w:p w:rsidR="00ED6236" w:rsidRDefault="00ED6236" w:rsidP="00212D77">
      <w:pPr>
        <w:tabs>
          <w:tab w:val="left" w:pos="630"/>
          <w:tab w:val="left" w:pos="990"/>
          <w:tab w:val="left" w:pos="1260"/>
          <w:tab w:val="right" w:leader="dot" w:pos="9180"/>
        </w:tabs>
        <w:rPr>
          <w:rFonts w:ascii="Arial" w:hAnsi="Arial"/>
        </w:rPr>
      </w:pPr>
    </w:p>
    <w:p w:rsidR="00283375" w:rsidRPr="000743C4" w:rsidRDefault="00283375" w:rsidP="00212D77">
      <w:pPr>
        <w:tabs>
          <w:tab w:val="left" w:pos="630"/>
          <w:tab w:val="left" w:pos="990"/>
          <w:tab w:val="left" w:pos="1260"/>
          <w:tab w:val="right" w:leader="dot" w:pos="9180"/>
        </w:tabs>
        <w:rPr>
          <w:rFonts w:ascii="Arial" w:hAnsi="Arial"/>
        </w:rPr>
      </w:pPr>
    </w:p>
    <w:p w:rsidR="00283375" w:rsidRDefault="00ED6236" w:rsidP="00E139B3">
      <w:pPr>
        <w:tabs>
          <w:tab w:val="left" w:pos="630"/>
          <w:tab w:val="left" w:pos="990"/>
          <w:tab w:val="left" w:pos="1260"/>
          <w:tab w:val="right" w:leader="dot" w:pos="9180"/>
        </w:tabs>
        <w:rPr>
          <w:rFonts w:ascii="Arial" w:hAnsi="Arial"/>
          <w:b/>
        </w:rPr>
      </w:pPr>
      <w:r w:rsidRPr="000743C4">
        <w:rPr>
          <w:rFonts w:ascii="Arial" w:hAnsi="Arial"/>
          <w:b/>
        </w:rPr>
        <w:t>7-2.</w:t>
      </w:r>
      <w:r w:rsidRPr="000743C4">
        <w:rPr>
          <w:rFonts w:ascii="Arial" w:hAnsi="Arial"/>
          <w:b/>
        </w:rPr>
        <w:tab/>
      </w:r>
      <w:r w:rsidR="00283375">
        <w:rPr>
          <w:rFonts w:ascii="Arial" w:hAnsi="Arial"/>
          <w:b/>
        </w:rPr>
        <w:t>AGR DEPLOYMENT BACKFILL</w:t>
      </w:r>
      <w:r w:rsidR="00EE6ED4">
        <w:rPr>
          <w:rFonts w:ascii="Arial" w:hAnsi="Arial"/>
          <w:b/>
        </w:rPr>
        <w:t>S</w:t>
      </w:r>
    </w:p>
    <w:p w:rsidR="00283375" w:rsidRDefault="00283375" w:rsidP="00E139B3">
      <w:pPr>
        <w:tabs>
          <w:tab w:val="left" w:pos="630"/>
          <w:tab w:val="left" w:pos="990"/>
          <w:tab w:val="left" w:pos="1260"/>
          <w:tab w:val="right" w:leader="dot" w:pos="9180"/>
        </w:tabs>
        <w:rPr>
          <w:rFonts w:ascii="Arial" w:hAnsi="Arial"/>
          <w:b/>
        </w:rPr>
      </w:pPr>
    </w:p>
    <w:p w:rsidR="00E139B3" w:rsidRPr="007E000D" w:rsidRDefault="00283375" w:rsidP="00E139B3">
      <w:pPr>
        <w:tabs>
          <w:tab w:val="left" w:pos="630"/>
          <w:tab w:val="left" w:pos="990"/>
          <w:tab w:val="left" w:pos="1260"/>
          <w:tab w:val="right" w:leader="dot" w:pos="9180"/>
        </w:tabs>
        <w:rPr>
          <w:rFonts w:ascii="Arial" w:hAnsi="Arial"/>
        </w:rPr>
      </w:pPr>
      <w:r>
        <w:rPr>
          <w:rFonts w:ascii="Arial" w:hAnsi="Arial"/>
          <w:b/>
        </w:rPr>
        <w:t xml:space="preserve"> </w:t>
      </w:r>
      <w:r w:rsidR="00ED6236" w:rsidRPr="000743C4">
        <w:rPr>
          <w:rFonts w:ascii="Arial" w:hAnsi="Arial"/>
        </w:rPr>
        <w:t>AGRs activated under Title 10 and deployed away from home station for 31 days or more may be backfilled</w:t>
      </w:r>
      <w:r w:rsidR="00A446D4" w:rsidRPr="000743C4">
        <w:rPr>
          <w:rFonts w:ascii="Arial" w:hAnsi="Arial"/>
        </w:rPr>
        <w:t xml:space="preserve"> (in kind: AFSC and grade).  An AGR deployment backfill is authorized only for the specific period of the incumbent’s deployment.  It does not include pre-deployment preparation or the return from deployment, to include the returning Airman’s leave and reconstitution time. </w:t>
      </w:r>
      <w:r w:rsidR="00E139B3" w:rsidRPr="000743C4">
        <w:rPr>
          <w:rFonts w:ascii="Arial" w:hAnsi="Arial"/>
        </w:rPr>
        <w:t xml:space="preserve"> To request an </w:t>
      </w:r>
      <w:r w:rsidR="005579AA">
        <w:rPr>
          <w:rFonts w:ascii="Arial" w:hAnsi="Arial"/>
        </w:rPr>
        <w:t>O</w:t>
      </w:r>
      <w:r w:rsidR="00E139B3" w:rsidRPr="000743C4">
        <w:rPr>
          <w:rFonts w:ascii="Arial" w:hAnsi="Arial"/>
        </w:rPr>
        <w:t xml:space="preserve">ccasional AGR tour, the immediate supervisor will initiate a Request for Personnel Action, SF 52, and forward it through the command chain to the Human Resources Remote Designee.  </w:t>
      </w:r>
      <w:r w:rsidR="00527775">
        <w:rPr>
          <w:rFonts w:ascii="Arial" w:hAnsi="Arial"/>
        </w:rPr>
        <w:t xml:space="preserve">  </w:t>
      </w:r>
      <w:r w:rsidR="00E139B3" w:rsidRPr="000743C4">
        <w:rPr>
          <w:rFonts w:ascii="Arial" w:hAnsi="Arial"/>
        </w:rPr>
        <w:t>The Remote Designee will then submit the SF 52 along with the NGB 336, Air National Guard Order Application Request, a copy of the incumbent’s CED order and other necessary documents to the Human Resources Office</w:t>
      </w:r>
      <w:r w:rsidR="00E139B3" w:rsidRPr="007E000D">
        <w:rPr>
          <w:rFonts w:ascii="Arial" w:hAnsi="Arial"/>
        </w:rPr>
        <w:t xml:space="preserve">.  A sample SF 52, Request for </w:t>
      </w:r>
      <w:r w:rsidR="00527775" w:rsidRPr="007E000D">
        <w:rPr>
          <w:rFonts w:ascii="Arial" w:hAnsi="Arial"/>
        </w:rPr>
        <w:t>Occasional Tour</w:t>
      </w:r>
      <w:r w:rsidR="00E139B3" w:rsidRPr="007E000D">
        <w:rPr>
          <w:rFonts w:ascii="Arial" w:hAnsi="Arial"/>
        </w:rPr>
        <w:t xml:space="preserve"> Air AGR, follows this chapter.</w:t>
      </w:r>
    </w:p>
    <w:p w:rsidR="00901EA2" w:rsidRDefault="00901EA2" w:rsidP="00212D77">
      <w:pPr>
        <w:tabs>
          <w:tab w:val="left" w:pos="630"/>
          <w:tab w:val="left" w:pos="990"/>
          <w:tab w:val="left" w:pos="1260"/>
          <w:tab w:val="right" w:leader="dot" w:pos="9180"/>
        </w:tabs>
        <w:rPr>
          <w:rFonts w:ascii="Arial" w:hAnsi="Arial"/>
        </w:rPr>
      </w:pPr>
    </w:p>
    <w:p w:rsidR="00F22703" w:rsidRDefault="00162C0E" w:rsidP="00212D77">
      <w:pPr>
        <w:tabs>
          <w:tab w:val="left" w:pos="630"/>
          <w:tab w:val="left" w:pos="990"/>
          <w:tab w:val="left" w:pos="1260"/>
          <w:tab w:val="right" w:leader="dot" w:pos="9180"/>
        </w:tabs>
        <w:rPr>
          <w:rFonts w:ascii="Arial" w:hAnsi="Arial"/>
        </w:rPr>
      </w:pPr>
      <w:r>
        <w:rPr>
          <w:rFonts w:ascii="Arial" w:hAnsi="Arial"/>
        </w:rPr>
        <w:t xml:space="preserve">   </w:t>
      </w:r>
    </w:p>
    <w:p w:rsidR="00F22703" w:rsidRDefault="00F22703">
      <w:pPr>
        <w:rPr>
          <w:rFonts w:ascii="Arial" w:hAnsi="Arial"/>
        </w:rPr>
      </w:pPr>
      <w:r>
        <w:rPr>
          <w:rFonts w:ascii="Arial" w:hAnsi="Arial"/>
        </w:rPr>
        <w:br w:type="page"/>
      </w:r>
    </w:p>
    <w:p w:rsidR="00665FE5" w:rsidRDefault="00BD57AD" w:rsidP="00665FE5">
      <w:pPr>
        <w:tabs>
          <w:tab w:val="left" w:pos="630"/>
          <w:tab w:val="left" w:pos="990"/>
          <w:tab w:val="left" w:pos="1260"/>
          <w:tab w:val="right" w:leader="dot" w:pos="9180"/>
        </w:tabs>
        <w:jc w:val="center"/>
        <w:rPr>
          <w:rFonts w:ascii="Arial" w:hAnsi="Arial"/>
          <w:b/>
          <w:noProof/>
        </w:rPr>
      </w:pPr>
      <w:r>
        <w:rPr>
          <w:rFonts w:ascii="Arial" w:hAnsi="Arial"/>
          <w:b/>
          <w:noProof/>
        </w:rPr>
        <w:t xml:space="preserve">Request for </w:t>
      </w:r>
      <w:r w:rsidR="0088693C">
        <w:rPr>
          <w:rFonts w:ascii="Arial" w:hAnsi="Arial"/>
          <w:b/>
          <w:noProof/>
        </w:rPr>
        <w:t>Occasional Tour</w:t>
      </w:r>
      <w:r>
        <w:rPr>
          <w:rFonts w:ascii="Arial" w:hAnsi="Arial"/>
          <w:b/>
          <w:noProof/>
        </w:rPr>
        <w:t xml:space="preserve"> Air AGR SF 52 (Page 1)</w:t>
      </w:r>
    </w:p>
    <w:p w:rsidR="00BD57AD" w:rsidRDefault="0089446F" w:rsidP="00BD57AD">
      <w:pPr>
        <w:tabs>
          <w:tab w:val="left" w:pos="630"/>
          <w:tab w:val="left" w:pos="990"/>
          <w:tab w:val="left" w:pos="1260"/>
          <w:tab w:val="right" w:leader="dot" w:pos="9180"/>
        </w:tabs>
        <w:jc w:val="center"/>
        <w:rPr>
          <w:rFonts w:ascii="Arial" w:hAnsi="Arial"/>
          <w:b/>
        </w:rPr>
      </w:pPr>
      <w:r>
        <w:rPr>
          <w:rFonts w:ascii="Arial" w:hAnsi="Arial"/>
          <w:b/>
          <w:noProof/>
        </w:rPr>
        <w:drawing>
          <wp:inline distT="0" distB="0" distL="0" distR="0">
            <wp:extent cx="5943600" cy="7674522"/>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943600" cy="7674522"/>
                    </a:xfrm>
                    <a:prstGeom prst="rect">
                      <a:avLst/>
                    </a:prstGeom>
                    <a:noFill/>
                    <a:ln w="9525">
                      <a:noFill/>
                      <a:miter lim="800000"/>
                      <a:headEnd/>
                      <a:tailEnd/>
                    </a:ln>
                  </pic:spPr>
                </pic:pic>
              </a:graphicData>
            </a:graphic>
          </wp:inline>
        </w:drawing>
      </w:r>
      <w:r w:rsidR="00B42625">
        <w:rPr>
          <w:rFonts w:ascii="Arial" w:hAnsi="Arial"/>
          <w:b/>
        </w:rPr>
        <w:br w:type="page"/>
      </w:r>
    </w:p>
    <w:p w:rsidR="001E2F4D" w:rsidRDefault="00BD57AD" w:rsidP="00BD57AD">
      <w:pPr>
        <w:tabs>
          <w:tab w:val="left" w:pos="630"/>
          <w:tab w:val="left" w:pos="990"/>
          <w:tab w:val="left" w:pos="1260"/>
          <w:tab w:val="right" w:leader="dot" w:pos="9180"/>
        </w:tabs>
        <w:jc w:val="center"/>
        <w:rPr>
          <w:rFonts w:ascii="Arial" w:hAnsi="Arial"/>
          <w:b/>
          <w:noProof/>
        </w:rPr>
      </w:pPr>
      <w:r>
        <w:rPr>
          <w:rFonts w:ascii="Arial" w:hAnsi="Arial"/>
          <w:b/>
          <w:noProof/>
        </w:rPr>
        <w:t xml:space="preserve">Request for </w:t>
      </w:r>
      <w:r w:rsidR="0088693C">
        <w:rPr>
          <w:rFonts w:ascii="Arial" w:hAnsi="Arial"/>
          <w:b/>
          <w:noProof/>
        </w:rPr>
        <w:t>Occasional Tour</w:t>
      </w:r>
      <w:r>
        <w:rPr>
          <w:rFonts w:ascii="Arial" w:hAnsi="Arial"/>
          <w:b/>
          <w:noProof/>
        </w:rPr>
        <w:t xml:space="preserve"> Air AGR SF 52 (Page 2)</w:t>
      </w:r>
    </w:p>
    <w:p w:rsidR="001E2F4D" w:rsidRDefault="001E2F4D" w:rsidP="00BD57AD">
      <w:pPr>
        <w:tabs>
          <w:tab w:val="left" w:pos="630"/>
          <w:tab w:val="left" w:pos="990"/>
          <w:tab w:val="left" w:pos="1260"/>
          <w:tab w:val="right" w:leader="dot" w:pos="9180"/>
        </w:tabs>
        <w:jc w:val="center"/>
        <w:rPr>
          <w:rFonts w:ascii="Arial" w:hAnsi="Arial"/>
          <w:b/>
          <w:noProof/>
        </w:rPr>
      </w:pPr>
    </w:p>
    <w:p w:rsidR="001E2F4D" w:rsidRDefault="005024AE" w:rsidP="00BD57AD">
      <w:pPr>
        <w:tabs>
          <w:tab w:val="left" w:pos="630"/>
          <w:tab w:val="left" w:pos="990"/>
          <w:tab w:val="left" w:pos="1260"/>
          <w:tab w:val="right" w:leader="dot" w:pos="9180"/>
        </w:tabs>
        <w:jc w:val="center"/>
        <w:rPr>
          <w:rFonts w:ascii="Arial" w:hAnsi="Arial"/>
          <w:b/>
          <w:noProof/>
        </w:rPr>
      </w:pPr>
      <w:r>
        <w:rPr>
          <w:rFonts w:ascii="Arial" w:hAnsi="Arial"/>
          <w:b/>
          <w:noProof/>
        </w:rPr>
        <w:drawing>
          <wp:inline distT="0" distB="0" distL="0" distR="0">
            <wp:extent cx="5943600" cy="7674522"/>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943600" cy="7674522"/>
                    </a:xfrm>
                    <a:prstGeom prst="rect">
                      <a:avLst/>
                    </a:prstGeom>
                    <a:noFill/>
                    <a:ln w="9525">
                      <a:noFill/>
                      <a:miter lim="800000"/>
                      <a:headEnd/>
                      <a:tailEnd/>
                    </a:ln>
                  </pic:spPr>
                </pic:pic>
              </a:graphicData>
            </a:graphic>
          </wp:inline>
        </w:drawing>
      </w:r>
    </w:p>
    <w:p w:rsidR="003C4CBB" w:rsidRPr="00AE17AE" w:rsidRDefault="003C4CBB" w:rsidP="003C4CBB">
      <w:pPr>
        <w:tabs>
          <w:tab w:val="left" w:pos="630"/>
          <w:tab w:val="left" w:pos="990"/>
          <w:tab w:val="left" w:pos="1260"/>
          <w:tab w:val="right" w:leader="dot" w:pos="9180"/>
        </w:tabs>
        <w:jc w:val="center"/>
        <w:rPr>
          <w:rFonts w:ascii="Arial" w:hAnsi="Arial"/>
          <w:b/>
        </w:rPr>
      </w:pPr>
      <w:r>
        <w:rPr>
          <w:rFonts w:ascii="Arial" w:hAnsi="Arial"/>
          <w:b/>
        </w:rPr>
        <w:t>CHAPTER 8</w:t>
      </w:r>
    </w:p>
    <w:p w:rsidR="003C4CBB" w:rsidRPr="00AE17AE" w:rsidRDefault="003C4CBB" w:rsidP="003C4CBB">
      <w:pPr>
        <w:tabs>
          <w:tab w:val="left" w:pos="630"/>
          <w:tab w:val="left" w:pos="990"/>
          <w:tab w:val="left" w:pos="1260"/>
          <w:tab w:val="right" w:leader="dot" w:pos="9180"/>
        </w:tabs>
        <w:jc w:val="center"/>
        <w:rPr>
          <w:rFonts w:ascii="Arial" w:hAnsi="Arial"/>
          <w:b/>
        </w:rPr>
      </w:pPr>
    </w:p>
    <w:p w:rsidR="003C4CBB" w:rsidRPr="000743C4" w:rsidRDefault="003C4CBB" w:rsidP="003C4CBB">
      <w:pPr>
        <w:tabs>
          <w:tab w:val="left" w:pos="630"/>
          <w:tab w:val="left" w:pos="990"/>
          <w:tab w:val="left" w:pos="1260"/>
          <w:tab w:val="right" w:leader="dot" w:pos="9180"/>
        </w:tabs>
        <w:jc w:val="center"/>
        <w:rPr>
          <w:rFonts w:ascii="Arial" w:hAnsi="Arial"/>
          <w:b/>
        </w:rPr>
      </w:pPr>
      <w:r w:rsidRPr="00AE17AE">
        <w:rPr>
          <w:rFonts w:ascii="Arial" w:hAnsi="Arial"/>
          <w:b/>
        </w:rPr>
        <w:t>RETIREMENTS</w:t>
      </w:r>
      <w:r>
        <w:rPr>
          <w:rFonts w:ascii="Arial" w:hAnsi="Arial"/>
          <w:b/>
        </w:rPr>
        <w:t xml:space="preserve">, </w:t>
      </w:r>
      <w:r w:rsidRPr="00AE17AE">
        <w:rPr>
          <w:rFonts w:ascii="Arial" w:hAnsi="Arial"/>
          <w:b/>
        </w:rPr>
        <w:t>SEPARATIONS</w:t>
      </w:r>
      <w:r>
        <w:rPr>
          <w:rFonts w:ascii="Arial" w:hAnsi="Arial"/>
          <w:b/>
        </w:rPr>
        <w:t xml:space="preserve"> </w:t>
      </w:r>
      <w:r w:rsidRPr="000743C4">
        <w:rPr>
          <w:rFonts w:ascii="Arial" w:hAnsi="Arial"/>
          <w:b/>
        </w:rPr>
        <w:t>AND TOUR CURTAILMENTS</w:t>
      </w:r>
    </w:p>
    <w:p w:rsidR="003C4CBB" w:rsidRPr="000743C4" w:rsidRDefault="003C4CBB" w:rsidP="003C4CBB">
      <w:pPr>
        <w:tabs>
          <w:tab w:val="left" w:pos="630"/>
          <w:tab w:val="left" w:pos="990"/>
          <w:tab w:val="left" w:pos="1260"/>
          <w:tab w:val="right" w:leader="dot" w:pos="9180"/>
        </w:tabs>
        <w:rPr>
          <w:rFonts w:ascii="Arial" w:hAnsi="Arial"/>
        </w:rPr>
      </w:pPr>
    </w:p>
    <w:p w:rsidR="003C4CBB" w:rsidRPr="000743C4" w:rsidRDefault="003C4CBB" w:rsidP="003C4CBB">
      <w:pPr>
        <w:tabs>
          <w:tab w:val="left" w:pos="630"/>
          <w:tab w:val="left" w:pos="990"/>
          <w:tab w:val="left" w:pos="1260"/>
          <w:tab w:val="right" w:leader="dot" w:pos="9180"/>
        </w:tabs>
        <w:rPr>
          <w:rFonts w:ascii="Arial" w:hAnsi="Arial"/>
        </w:rPr>
      </w:pPr>
    </w:p>
    <w:p w:rsidR="003C4CBB" w:rsidRPr="000743C4" w:rsidRDefault="003C4CBB" w:rsidP="003C4CBB">
      <w:pPr>
        <w:tabs>
          <w:tab w:val="left" w:pos="630"/>
          <w:tab w:val="left" w:pos="990"/>
          <w:tab w:val="left" w:pos="1260"/>
          <w:tab w:val="right" w:leader="dot" w:pos="9180"/>
        </w:tabs>
        <w:rPr>
          <w:rFonts w:ascii="Arial" w:hAnsi="Arial"/>
          <w:b/>
        </w:rPr>
      </w:pPr>
      <w:r w:rsidRPr="000743C4">
        <w:rPr>
          <w:rFonts w:ascii="Arial" w:hAnsi="Arial"/>
          <w:b/>
        </w:rPr>
        <w:t>8-1.</w:t>
      </w:r>
      <w:r w:rsidRPr="000743C4">
        <w:rPr>
          <w:rFonts w:ascii="Arial" w:hAnsi="Arial"/>
          <w:b/>
        </w:rPr>
        <w:tab/>
        <w:t>ACTIVE DUTY RETIREMENT</w:t>
      </w:r>
    </w:p>
    <w:p w:rsidR="003C4CBB" w:rsidRPr="000743C4" w:rsidRDefault="003C4CBB" w:rsidP="003C4CBB">
      <w:pPr>
        <w:tabs>
          <w:tab w:val="left" w:pos="630"/>
          <w:tab w:val="left" w:pos="990"/>
          <w:tab w:val="left" w:pos="1260"/>
          <w:tab w:val="right" w:leader="dot" w:pos="9180"/>
        </w:tabs>
        <w:rPr>
          <w:rFonts w:ascii="Arial" w:hAnsi="Arial"/>
        </w:rPr>
      </w:pPr>
    </w:p>
    <w:p w:rsidR="003C4CBB" w:rsidRPr="000743C4" w:rsidRDefault="003C4CBB" w:rsidP="003C4CBB">
      <w:pPr>
        <w:tabs>
          <w:tab w:val="left" w:pos="630"/>
          <w:tab w:val="left" w:pos="990"/>
          <w:tab w:val="left" w:pos="1260"/>
          <w:tab w:val="right" w:leader="dot" w:pos="9180"/>
        </w:tabs>
        <w:rPr>
          <w:rFonts w:ascii="Arial" w:hAnsi="Arial"/>
        </w:rPr>
      </w:pPr>
      <w:r w:rsidRPr="000743C4">
        <w:rPr>
          <w:rFonts w:ascii="Arial" w:hAnsi="Arial"/>
        </w:rPr>
        <w:t xml:space="preserve">AGR personnel are eligible for retirement upon completion of 20 years of accumulated active service that includes AGR service, Full-time National Guard Duty (FTNGD), Annual Training (AT), Active Duty for Training (ADT), prior active duty and all other types of active service under Title 10 USC or Title 32 USC 502-505.  When retiring </w:t>
      </w:r>
      <w:r w:rsidR="00527775">
        <w:rPr>
          <w:rFonts w:ascii="Arial" w:hAnsi="Arial"/>
        </w:rPr>
        <w:t xml:space="preserve">  </w:t>
      </w:r>
      <w:r w:rsidRPr="000743C4">
        <w:rPr>
          <w:rFonts w:ascii="Arial" w:hAnsi="Arial"/>
        </w:rPr>
        <w:t>with 20 years of active service, an Airman is entitled to receive an immediate annuity.  Individuals cannot receive retired reserve pay at age 60 if already retired from active duty and drawing that retirement annuity.</w:t>
      </w:r>
    </w:p>
    <w:p w:rsidR="003C4CBB" w:rsidRPr="000743C4" w:rsidRDefault="003C4CBB" w:rsidP="003C4CBB">
      <w:pPr>
        <w:tabs>
          <w:tab w:val="left" w:pos="630"/>
          <w:tab w:val="left" w:pos="990"/>
          <w:tab w:val="left" w:pos="1260"/>
          <w:tab w:val="right" w:leader="dot" w:pos="9180"/>
        </w:tabs>
        <w:rPr>
          <w:rFonts w:ascii="Arial" w:hAnsi="Arial"/>
        </w:rPr>
      </w:pPr>
    </w:p>
    <w:p w:rsidR="003C4CBB" w:rsidRDefault="003C4CBB" w:rsidP="003C4CBB">
      <w:pPr>
        <w:tabs>
          <w:tab w:val="left" w:pos="630"/>
          <w:tab w:val="left" w:pos="990"/>
          <w:tab w:val="left" w:pos="1260"/>
          <w:tab w:val="right" w:leader="dot" w:pos="9180"/>
        </w:tabs>
        <w:rPr>
          <w:rFonts w:ascii="Arial" w:hAnsi="Arial"/>
        </w:rPr>
      </w:pPr>
      <w:r w:rsidRPr="000743C4">
        <w:rPr>
          <w:rFonts w:ascii="Arial" w:hAnsi="Arial"/>
        </w:rPr>
        <w:t xml:space="preserve">Airmen may apply for active duty retirement one year prior to completion of at least </w:t>
      </w:r>
      <w:r w:rsidR="00527775">
        <w:rPr>
          <w:rFonts w:ascii="Arial" w:hAnsi="Arial"/>
        </w:rPr>
        <w:t xml:space="preserve">    </w:t>
      </w:r>
      <w:r w:rsidRPr="000743C4">
        <w:rPr>
          <w:rFonts w:ascii="Arial" w:hAnsi="Arial"/>
        </w:rPr>
        <w:t xml:space="preserve">20 years of TAFMS.  Applications for retirement must be submitted no earlier than </w:t>
      </w:r>
      <w:r w:rsidR="005579AA">
        <w:rPr>
          <w:rFonts w:ascii="Arial" w:hAnsi="Arial"/>
        </w:rPr>
        <w:t xml:space="preserve">      </w:t>
      </w:r>
      <w:r w:rsidRPr="000743C4">
        <w:rPr>
          <w:rFonts w:ascii="Arial" w:hAnsi="Arial"/>
        </w:rPr>
        <w:t>12 months and not later than six months prior to the effective date of retirement.  If the Airman’s AGR tour end date is later than the requested retirement date, AGRs must apply for and receive approval for curtailment</w:t>
      </w:r>
      <w:r w:rsidR="00527775">
        <w:rPr>
          <w:rFonts w:ascii="Arial" w:hAnsi="Arial"/>
        </w:rPr>
        <w:t xml:space="preserve"> </w:t>
      </w:r>
      <w:r w:rsidRPr="000743C4">
        <w:rPr>
          <w:rFonts w:ascii="Arial" w:hAnsi="Arial"/>
        </w:rPr>
        <w:t>of their AGR tour prior to submitting the application for retirement.</w:t>
      </w:r>
    </w:p>
    <w:p w:rsidR="003C4CBB" w:rsidRDefault="003C4CBB" w:rsidP="003C4CBB">
      <w:pPr>
        <w:tabs>
          <w:tab w:val="left" w:pos="630"/>
          <w:tab w:val="left" w:pos="990"/>
          <w:tab w:val="left" w:pos="1260"/>
          <w:tab w:val="right" w:leader="dot" w:pos="9180"/>
        </w:tabs>
        <w:rPr>
          <w:rFonts w:ascii="Arial" w:hAnsi="Arial"/>
        </w:rPr>
      </w:pPr>
    </w:p>
    <w:p w:rsidR="003C4CBB" w:rsidRDefault="003C4CBB" w:rsidP="003C4CBB">
      <w:pPr>
        <w:rPr>
          <w:rFonts w:ascii="Arial" w:hAnsi="Arial" w:cs="Arial"/>
        </w:rPr>
      </w:pPr>
      <w:r w:rsidRPr="00E61BB7">
        <w:rPr>
          <w:rFonts w:ascii="Arial" w:hAnsi="Arial" w:cs="Arial"/>
        </w:rPr>
        <w:t xml:space="preserve">Airmen anticipating retirement should contact their respective Human Resources Remote Designee at least six months prior to their selected retirement date to begin </w:t>
      </w:r>
      <w:r w:rsidR="00527775">
        <w:rPr>
          <w:rFonts w:ascii="Arial" w:hAnsi="Arial" w:cs="Arial"/>
        </w:rPr>
        <w:t xml:space="preserve">  </w:t>
      </w:r>
      <w:r w:rsidRPr="00E61BB7">
        <w:rPr>
          <w:rFonts w:ascii="Arial" w:hAnsi="Arial" w:cs="Arial"/>
        </w:rPr>
        <w:t>the retirement process.  Each Airman will be given a checklist for out</w:t>
      </w:r>
      <w:r>
        <w:rPr>
          <w:rFonts w:ascii="Arial" w:hAnsi="Arial" w:cs="Arial"/>
        </w:rPr>
        <w:t>-</w:t>
      </w:r>
      <w:r w:rsidRPr="00E61BB7">
        <w:rPr>
          <w:rFonts w:ascii="Arial" w:hAnsi="Arial" w:cs="Arial"/>
        </w:rPr>
        <w:t>processing and will be briefed on benefits and entitlements.</w:t>
      </w:r>
    </w:p>
    <w:p w:rsidR="003C4CBB" w:rsidRDefault="003C4CBB" w:rsidP="003C4CBB">
      <w:pPr>
        <w:rPr>
          <w:rFonts w:ascii="Arial" w:hAnsi="Arial" w:cs="Arial"/>
        </w:rPr>
      </w:pPr>
    </w:p>
    <w:p w:rsidR="003C4CBB" w:rsidRDefault="003C4CBB" w:rsidP="003C4CBB">
      <w:pPr>
        <w:rPr>
          <w:rFonts w:ascii="Arial" w:hAnsi="Arial" w:cs="Arial"/>
        </w:rPr>
      </w:pPr>
      <w:r>
        <w:rPr>
          <w:rFonts w:ascii="Arial" w:hAnsi="Arial" w:cs="Arial"/>
        </w:rPr>
        <w:t xml:space="preserve">The Retirement SF 52, Request for Personnel Action, will be initiated by the </w:t>
      </w:r>
      <w:proofErr w:type="gramStart"/>
      <w:r>
        <w:rPr>
          <w:rFonts w:ascii="Arial" w:hAnsi="Arial" w:cs="Arial"/>
        </w:rPr>
        <w:t xml:space="preserve">Airman </w:t>
      </w:r>
      <w:r w:rsidR="00527775">
        <w:rPr>
          <w:rFonts w:ascii="Arial" w:hAnsi="Arial" w:cs="Arial"/>
        </w:rPr>
        <w:t xml:space="preserve"> </w:t>
      </w:r>
      <w:r>
        <w:rPr>
          <w:rFonts w:ascii="Arial" w:hAnsi="Arial" w:cs="Arial"/>
        </w:rPr>
        <w:t>and</w:t>
      </w:r>
      <w:proofErr w:type="gramEnd"/>
      <w:r>
        <w:rPr>
          <w:rFonts w:ascii="Arial" w:hAnsi="Arial" w:cs="Arial"/>
        </w:rPr>
        <w:t xml:space="preserve"> submitted through the chain of command.  The Human Resources Remote Designee will submit the SF </w:t>
      </w:r>
      <w:r w:rsidRPr="00204AE6">
        <w:rPr>
          <w:rFonts w:ascii="Arial" w:hAnsi="Arial" w:cs="Arial"/>
        </w:rPr>
        <w:t>52 and NGB 336, Air National Guard Order Application Request, to the Human Resources</w:t>
      </w:r>
      <w:r>
        <w:rPr>
          <w:rFonts w:ascii="Arial" w:hAnsi="Arial" w:cs="Arial"/>
        </w:rPr>
        <w:t xml:space="preserve"> Office.  A sample Retirement SF 52 can be found </w:t>
      </w:r>
      <w:r w:rsidR="00527775">
        <w:rPr>
          <w:rFonts w:ascii="Arial" w:hAnsi="Arial" w:cs="Arial"/>
        </w:rPr>
        <w:t xml:space="preserve">   </w:t>
      </w:r>
      <w:r>
        <w:rPr>
          <w:rFonts w:ascii="Arial" w:hAnsi="Arial" w:cs="Arial"/>
        </w:rPr>
        <w:t>at the end of this chapter.</w:t>
      </w:r>
    </w:p>
    <w:p w:rsidR="003C4CBB" w:rsidRPr="00E61BB7" w:rsidRDefault="003C4CBB" w:rsidP="003C4CBB">
      <w:pPr>
        <w:rPr>
          <w:rFonts w:ascii="Arial" w:hAnsi="Arial" w:cs="Arial"/>
        </w:rPr>
      </w:pPr>
    </w:p>
    <w:p w:rsidR="003C4CBB" w:rsidRDefault="003C4CBB" w:rsidP="003C4CBB">
      <w:pPr>
        <w:rPr>
          <w:rFonts w:ascii="Arial" w:hAnsi="Arial" w:cs="Arial"/>
        </w:rPr>
      </w:pPr>
      <w:r w:rsidRPr="00E61BB7">
        <w:rPr>
          <w:rFonts w:ascii="Arial" w:hAnsi="Arial" w:cs="Arial"/>
        </w:rPr>
        <w:t xml:space="preserve">Retirement briefings are given at active duty stations and all </w:t>
      </w:r>
      <w:r>
        <w:rPr>
          <w:rFonts w:ascii="Arial" w:hAnsi="Arial" w:cs="Arial"/>
        </w:rPr>
        <w:t>A</w:t>
      </w:r>
      <w:r w:rsidRPr="00E61BB7">
        <w:rPr>
          <w:rFonts w:ascii="Arial" w:hAnsi="Arial" w:cs="Arial"/>
        </w:rPr>
        <w:t>irmen are encouraged to attend at least one several months prior to the retirement date.  Your H</w:t>
      </w:r>
      <w:r>
        <w:rPr>
          <w:rFonts w:ascii="Arial" w:hAnsi="Arial" w:cs="Arial"/>
        </w:rPr>
        <w:t xml:space="preserve">uman </w:t>
      </w:r>
      <w:r w:rsidRPr="00E61BB7">
        <w:rPr>
          <w:rFonts w:ascii="Arial" w:hAnsi="Arial" w:cs="Arial"/>
        </w:rPr>
        <w:t>R</w:t>
      </w:r>
      <w:r>
        <w:rPr>
          <w:rFonts w:ascii="Arial" w:hAnsi="Arial" w:cs="Arial"/>
        </w:rPr>
        <w:t>esources</w:t>
      </w:r>
      <w:r w:rsidRPr="00E61BB7">
        <w:rPr>
          <w:rFonts w:ascii="Arial" w:hAnsi="Arial" w:cs="Arial"/>
        </w:rPr>
        <w:t xml:space="preserve"> Remote </w:t>
      </w:r>
      <w:r>
        <w:rPr>
          <w:rFonts w:ascii="Arial" w:hAnsi="Arial" w:cs="Arial"/>
        </w:rPr>
        <w:t xml:space="preserve">Designee </w:t>
      </w:r>
      <w:r w:rsidRPr="00E61BB7">
        <w:rPr>
          <w:rFonts w:ascii="Arial" w:hAnsi="Arial" w:cs="Arial"/>
        </w:rPr>
        <w:t xml:space="preserve">will have dates and </w:t>
      </w:r>
      <w:r>
        <w:rPr>
          <w:rFonts w:ascii="Arial" w:hAnsi="Arial" w:cs="Arial"/>
        </w:rPr>
        <w:t>locations for these briefings.</w:t>
      </w:r>
    </w:p>
    <w:p w:rsidR="003C4CBB" w:rsidRDefault="003C4CBB" w:rsidP="003C4CBB">
      <w:pPr>
        <w:rPr>
          <w:rFonts w:ascii="Arial" w:hAnsi="Arial" w:cs="Arial"/>
        </w:rPr>
      </w:pPr>
    </w:p>
    <w:p w:rsidR="003C4CBB" w:rsidRDefault="003C4CBB" w:rsidP="003C4CBB">
      <w:pPr>
        <w:rPr>
          <w:rFonts w:ascii="Arial" w:hAnsi="Arial" w:cs="Arial"/>
        </w:rPr>
      </w:pPr>
      <w:r>
        <w:rPr>
          <w:rFonts w:ascii="Arial" w:hAnsi="Arial" w:cs="Arial"/>
        </w:rPr>
        <w:t>Currently there are three non-disability retirement systems in effect:  Final Basic Pay, High-3 Year Average and Military Retirement Reform Act of 1986 (REDUX).</w:t>
      </w:r>
    </w:p>
    <w:p w:rsidR="003C4CBB" w:rsidRDefault="003C4CBB" w:rsidP="003C4CBB">
      <w:pPr>
        <w:rPr>
          <w:rFonts w:ascii="Arial" w:hAnsi="Arial" w:cs="Arial"/>
        </w:rPr>
      </w:pPr>
    </w:p>
    <w:p w:rsidR="003C4CBB" w:rsidRPr="00F954C8" w:rsidRDefault="003C4CBB" w:rsidP="003C4CBB">
      <w:pPr>
        <w:jc w:val="center"/>
        <w:rPr>
          <w:rFonts w:ascii="Arial" w:hAnsi="Arial" w:cs="Arial"/>
          <w:b/>
        </w:rPr>
      </w:pPr>
      <w:r w:rsidRPr="00F954C8">
        <w:rPr>
          <w:rFonts w:ascii="Arial" w:hAnsi="Arial" w:cs="Arial"/>
          <w:b/>
        </w:rPr>
        <w:t>F</w:t>
      </w:r>
      <w:r>
        <w:rPr>
          <w:rFonts w:ascii="Arial" w:hAnsi="Arial" w:cs="Arial"/>
          <w:b/>
        </w:rPr>
        <w:t>inal</w:t>
      </w:r>
      <w:r w:rsidRPr="00F954C8">
        <w:rPr>
          <w:rFonts w:ascii="Arial" w:hAnsi="Arial" w:cs="Arial"/>
          <w:b/>
        </w:rPr>
        <w:t xml:space="preserve"> P</w:t>
      </w:r>
      <w:r>
        <w:rPr>
          <w:rFonts w:ascii="Arial" w:hAnsi="Arial" w:cs="Arial"/>
          <w:b/>
        </w:rPr>
        <w:t>ay</w:t>
      </w:r>
      <w:r w:rsidRPr="00F954C8">
        <w:rPr>
          <w:rFonts w:ascii="Arial" w:hAnsi="Arial" w:cs="Arial"/>
          <w:b/>
        </w:rPr>
        <w:t xml:space="preserve"> R</w:t>
      </w:r>
      <w:r>
        <w:rPr>
          <w:rFonts w:ascii="Arial" w:hAnsi="Arial" w:cs="Arial"/>
          <w:b/>
        </w:rPr>
        <w:t>etirement</w:t>
      </w:r>
      <w:r w:rsidRPr="00F954C8">
        <w:rPr>
          <w:rFonts w:ascii="Arial" w:hAnsi="Arial" w:cs="Arial"/>
          <w:b/>
        </w:rPr>
        <w:t xml:space="preserve"> S</w:t>
      </w:r>
      <w:r>
        <w:rPr>
          <w:rFonts w:ascii="Arial" w:hAnsi="Arial" w:cs="Arial"/>
          <w:b/>
        </w:rPr>
        <w:t>ystem</w:t>
      </w:r>
    </w:p>
    <w:p w:rsidR="003C4CBB" w:rsidRDefault="003C4CBB" w:rsidP="003C4CBB">
      <w:pPr>
        <w:rPr>
          <w:rFonts w:ascii="Arial" w:hAnsi="Arial" w:cs="Arial"/>
        </w:rPr>
      </w:pPr>
    </w:p>
    <w:p w:rsidR="003C4CBB" w:rsidRDefault="003C4CBB" w:rsidP="003C4CBB">
      <w:pPr>
        <w:rPr>
          <w:rFonts w:ascii="Arial" w:hAnsi="Arial" w:cs="Arial"/>
        </w:rPr>
      </w:pPr>
      <w:r>
        <w:rPr>
          <w:rFonts w:ascii="Arial" w:hAnsi="Arial" w:cs="Arial"/>
        </w:rPr>
        <w:t>The Final Pay Retirement System applies to those Airmen who entered the service before September 8, 1980.  Each year of service is worth 2.5%.  The longer an Airman stays on active duty, the higher the multiplier and the higher the retirement pay, up to the maximum of 75%.  The multiplier is applied against the final basic pay of the individual’s career.  Cost of Living Adjustments (COLA) are given annually and are based on the increase in the Consumer Price Index (CPI).</w:t>
      </w:r>
    </w:p>
    <w:p w:rsidR="003C4CBB" w:rsidRDefault="003C4CBB" w:rsidP="003C4CBB">
      <w:pPr>
        <w:rPr>
          <w:rFonts w:ascii="Arial" w:hAnsi="Arial" w:cs="Arial"/>
        </w:rPr>
      </w:pPr>
    </w:p>
    <w:tbl>
      <w:tblPr>
        <w:tblStyle w:val="TableGrid"/>
        <w:tblW w:w="9648" w:type="dxa"/>
        <w:tblLayout w:type="fixed"/>
        <w:tblLook w:val="04A0"/>
      </w:tblPr>
      <w:tblGrid>
        <w:gridCol w:w="1728"/>
        <w:gridCol w:w="630"/>
        <w:gridCol w:w="810"/>
        <w:gridCol w:w="720"/>
        <w:gridCol w:w="810"/>
        <w:gridCol w:w="630"/>
        <w:gridCol w:w="810"/>
        <w:gridCol w:w="630"/>
        <w:gridCol w:w="810"/>
        <w:gridCol w:w="630"/>
        <w:gridCol w:w="810"/>
        <w:gridCol w:w="630"/>
      </w:tblGrid>
      <w:tr w:rsidR="003C4CBB" w:rsidRPr="002956B5" w:rsidTr="00B70A16">
        <w:tc>
          <w:tcPr>
            <w:tcW w:w="1728" w:type="dxa"/>
          </w:tcPr>
          <w:p w:rsidR="003C4CBB" w:rsidRPr="002956B5" w:rsidRDefault="003C4CBB" w:rsidP="00B70A16">
            <w:pPr>
              <w:rPr>
                <w:rFonts w:ascii="Arial" w:hAnsi="Arial" w:cs="Arial"/>
                <w:sz w:val="20"/>
                <w:szCs w:val="20"/>
              </w:rPr>
            </w:pPr>
            <w:r w:rsidRPr="002956B5">
              <w:rPr>
                <w:rFonts w:ascii="Arial" w:hAnsi="Arial" w:cs="Arial"/>
                <w:sz w:val="20"/>
                <w:szCs w:val="20"/>
              </w:rPr>
              <w:t>Years of Service</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20</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21</w:t>
            </w:r>
          </w:p>
        </w:tc>
        <w:tc>
          <w:tcPr>
            <w:tcW w:w="72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22</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23</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24</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25</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26</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27</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28</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29</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30</w:t>
            </w:r>
          </w:p>
        </w:tc>
      </w:tr>
      <w:tr w:rsidR="003C4CBB" w:rsidRPr="002956B5" w:rsidTr="00B70A16">
        <w:tc>
          <w:tcPr>
            <w:tcW w:w="1728"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50%</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52.5%</w:t>
            </w:r>
          </w:p>
        </w:tc>
        <w:tc>
          <w:tcPr>
            <w:tcW w:w="72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55%</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57.5%</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60%</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62.5%</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65%</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67.5%</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70%</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72.5%</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75%</w:t>
            </w:r>
          </w:p>
        </w:tc>
      </w:tr>
    </w:tbl>
    <w:p w:rsidR="003C4CBB" w:rsidRDefault="003C4CBB" w:rsidP="003C4CBB">
      <w:pPr>
        <w:rPr>
          <w:rFonts w:ascii="Arial" w:hAnsi="Arial" w:cs="Arial"/>
        </w:rPr>
      </w:pPr>
    </w:p>
    <w:p w:rsidR="003C4CBB" w:rsidRDefault="003C4CBB" w:rsidP="003C4CBB">
      <w:pPr>
        <w:rPr>
          <w:rFonts w:ascii="Arial" w:hAnsi="Arial" w:cs="Arial"/>
        </w:rPr>
      </w:pPr>
    </w:p>
    <w:p w:rsidR="003C4CBB" w:rsidRPr="00AA1493" w:rsidRDefault="003C4CBB" w:rsidP="003C4CBB">
      <w:pPr>
        <w:jc w:val="center"/>
        <w:rPr>
          <w:rFonts w:ascii="Arial" w:hAnsi="Arial" w:cs="Arial"/>
          <w:b/>
        </w:rPr>
      </w:pPr>
      <w:r w:rsidRPr="00AA1493">
        <w:rPr>
          <w:rFonts w:ascii="Arial" w:hAnsi="Arial" w:cs="Arial"/>
          <w:b/>
        </w:rPr>
        <w:t>H</w:t>
      </w:r>
      <w:r>
        <w:rPr>
          <w:rFonts w:ascii="Arial" w:hAnsi="Arial" w:cs="Arial"/>
          <w:b/>
        </w:rPr>
        <w:t>igh</w:t>
      </w:r>
      <w:r w:rsidRPr="00AA1493">
        <w:rPr>
          <w:rFonts w:ascii="Arial" w:hAnsi="Arial" w:cs="Arial"/>
          <w:b/>
        </w:rPr>
        <w:t>-3 Y</w:t>
      </w:r>
      <w:r>
        <w:rPr>
          <w:rFonts w:ascii="Arial" w:hAnsi="Arial" w:cs="Arial"/>
          <w:b/>
        </w:rPr>
        <w:t>ear</w:t>
      </w:r>
      <w:r w:rsidRPr="00AA1493">
        <w:rPr>
          <w:rFonts w:ascii="Arial" w:hAnsi="Arial" w:cs="Arial"/>
          <w:b/>
        </w:rPr>
        <w:t xml:space="preserve"> A</w:t>
      </w:r>
      <w:r>
        <w:rPr>
          <w:rFonts w:ascii="Arial" w:hAnsi="Arial" w:cs="Arial"/>
          <w:b/>
        </w:rPr>
        <w:t>verage</w:t>
      </w:r>
      <w:r w:rsidRPr="00AA1493">
        <w:rPr>
          <w:rFonts w:ascii="Arial" w:hAnsi="Arial" w:cs="Arial"/>
          <w:b/>
        </w:rPr>
        <w:t xml:space="preserve"> R</w:t>
      </w:r>
      <w:r>
        <w:rPr>
          <w:rFonts w:ascii="Arial" w:hAnsi="Arial" w:cs="Arial"/>
          <w:b/>
        </w:rPr>
        <w:t>etirement</w:t>
      </w:r>
      <w:r w:rsidRPr="00AA1493">
        <w:rPr>
          <w:rFonts w:ascii="Arial" w:hAnsi="Arial" w:cs="Arial"/>
          <w:b/>
        </w:rPr>
        <w:t xml:space="preserve"> S</w:t>
      </w:r>
      <w:r>
        <w:rPr>
          <w:rFonts w:ascii="Arial" w:hAnsi="Arial" w:cs="Arial"/>
          <w:b/>
        </w:rPr>
        <w:t>ystem</w:t>
      </w:r>
    </w:p>
    <w:p w:rsidR="003C4CBB" w:rsidRDefault="003C4CBB" w:rsidP="003C4CBB">
      <w:pPr>
        <w:rPr>
          <w:rFonts w:ascii="Arial" w:hAnsi="Arial" w:cs="Arial"/>
          <w:b/>
        </w:rPr>
      </w:pPr>
    </w:p>
    <w:p w:rsidR="003C4CBB" w:rsidRDefault="003C4CBB" w:rsidP="003C4CBB">
      <w:pPr>
        <w:rPr>
          <w:rFonts w:ascii="Arial" w:hAnsi="Arial" w:cs="Arial"/>
        </w:rPr>
      </w:pPr>
      <w:r w:rsidRPr="00B26EDF">
        <w:rPr>
          <w:rFonts w:ascii="Arial" w:hAnsi="Arial" w:cs="Arial"/>
        </w:rPr>
        <w:t>Airmen who e</w:t>
      </w:r>
      <w:r>
        <w:rPr>
          <w:rFonts w:ascii="Arial" w:hAnsi="Arial" w:cs="Arial"/>
        </w:rPr>
        <w:t>ntered the service on or after September 8, 1980, but before August 1, 1986, fall under the High-3 Year Average Retirement System.  This system also applies to individuals who entered on or after August 1, 1986, and who do not elect the REDUX retirement system with the Career Status Bonus at their 15th year of service.  Each year of service is worth 2.5% toward the retirement multiplier.  The longer an individual stays on active duty, the higher the multiplier and the higher the retirement pay, up to the maximum of 75 percent.  The multiplier is applied against the average basic pay for the highest 36 months of the Airman’s career.  Cost of Living Adjustments (COLA) are given annually and are based on the increase in the Consumer Price Index (CPI).</w:t>
      </w:r>
    </w:p>
    <w:p w:rsidR="003C4CBB" w:rsidRDefault="003C4CBB" w:rsidP="003C4CBB">
      <w:pPr>
        <w:rPr>
          <w:rFonts w:ascii="Arial" w:hAnsi="Arial" w:cs="Arial"/>
        </w:rPr>
      </w:pPr>
    </w:p>
    <w:tbl>
      <w:tblPr>
        <w:tblStyle w:val="TableGrid"/>
        <w:tblW w:w="9648" w:type="dxa"/>
        <w:tblLayout w:type="fixed"/>
        <w:tblLook w:val="04A0"/>
      </w:tblPr>
      <w:tblGrid>
        <w:gridCol w:w="1728"/>
        <w:gridCol w:w="630"/>
        <w:gridCol w:w="810"/>
        <w:gridCol w:w="720"/>
        <w:gridCol w:w="810"/>
        <w:gridCol w:w="630"/>
        <w:gridCol w:w="810"/>
        <w:gridCol w:w="630"/>
        <w:gridCol w:w="810"/>
        <w:gridCol w:w="630"/>
        <w:gridCol w:w="810"/>
        <w:gridCol w:w="630"/>
      </w:tblGrid>
      <w:tr w:rsidR="003C4CBB" w:rsidRPr="002956B5" w:rsidTr="00B70A16">
        <w:tc>
          <w:tcPr>
            <w:tcW w:w="1728" w:type="dxa"/>
          </w:tcPr>
          <w:p w:rsidR="003C4CBB" w:rsidRPr="002956B5" w:rsidRDefault="003C4CBB" w:rsidP="00B70A16">
            <w:pPr>
              <w:rPr>
                <w:rFonts w:ascii="Arial" w:hAnsi="Arial" w:cs="Arial"/>
                <w:sz w:val="20"/>
                <w:szCs w:val="20"/>
              </w:rPr>
            </w:pPr>
            <w:r w:rsidRPr="002956B5">
              <w:rPr>
                <w:rFonts w:ascii="Arial" w:hAnsi="Arial" w:cs="Arial"/>
                <w:sz w:val="20"/>
                <w:szCs w:val="20"/>
              </w:rPr>
              <w:t>Years of Service</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20</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21</w:t>
            </w:r>
          </w:p>
        </w:tc>
        <w:tc>
          <w:tcPr>
            <w:tcW w:w="72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22</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23</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24</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25</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26</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27</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28</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29</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30</w:t>
            </w:r>
          </w:p>
        </w:tc>
      </w:tr>
      <w:tr w:rsidR="003C4CBB" w:rsidRPr="002956B5" w:rsidTr="00B70A16">
        <w:tc>
          <w:tcPr>
            <w:tcW w:w="1728" w:type="dxa"/>
          </w:tcPr>
          <w:p w:rsidR="003C4CBB" w:rsidRPr="002956B5" w:rsidRDefault="003C4CBB" w:rsidP="00B70A16">
            <w:pPr>
              <w:jc w:val="center"/>
              <w:rPr>
                <w:rFonts w:ascii="Arial" w:hAnsi="Arial" w:cs="Arial"/>
                <w:sz w:val="20"/>
                <w:szCs w:val="20"/>
              </w:rPr>
            </w:pPr>
            <w:r>
              <w:rPr>
                <w:rFonts w:ascii="Arial" w:hAnsi="Arial" w:cs="Arial"/>
                <w:sz w:val="20"/>
                <w:szCs w:val="20"/>
              </w:rPr>
              <w:t>High-3</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50%</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52.5%</w:t>
            </w:r>
          </w:p>
        </w:tc>
        <w:tc>
          <w:tcPr>
            <w:tcW w:w="72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55%</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57.5%</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60%</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62.5%</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65%</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67.5%</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70%</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72.5%</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75%</w:t>
            </w:r>
          </w:p>
        </w:tc>
      </w:tr>
    </w:tbl>
    <w:p w:rsidR="003C4CBB" w:rsidRPr="00AA1493" w:rsidRDefault="003C4CBB" w:rsidP="003C4CBB">
      <w:pPr>
        <w:rPr>
          <w:rFonts w:ascii="Arial" w:hAnsi="Arial" w:cs="Arial"/>
          <w:b/>
        </w:rPr>
      </w:pPr>
    </w:p>
    <w:p w:rsidR="003C4CBB" w:rsidRPr="00FF775B" w:rsidRDefault="003C4CBB" w:rsidP="003C4CBB">
      <w:pPr>
        <w:jc w:val="center"/>
        <w:rPr>
          <w:rFonts w:ascii="Arial" w:hAnsi="Arial" w:cs="Arial"/>
          <w:b/>
        </w:rPr>
      </w:pPr>
      <w:r w:rsidRPr="00FF775B">
        <w:rPr>
          <w:rFonts w:ascii="Arial" w:hAnsi="Arial" w:cs="Arial"/>
          <w:b/>
        </w:rPr>
        <w:t>CSB/REDUX Retirement System</w:t>
      </w:r>
    </w:p>
    <w:p w:rsidR="003C4CBB" w:rsidRDefault="003C4CBB" w:rsidP="003C4CBB">
      <w:pPr>
        <w:rPr>
          <w:rFonts w:ascii="Arial" w:hAnsi="Arial" w:cs="Arial"/>
        </w:rPr>
      </w:pPr>
    </w:p>
    <w:p w:rsidR="003C4CBB" w:rsidRDefault="003C4CBB" w:rsidP="003C4CBB">
      <w:pPr>
        <w:rPr>
          <w:rFonts w:ascii="Arial" w:hAnsi="Arial" w:cs="Arial"/>
        </w:rPr>
      </w:pPr>
      <w:r>
        <w:rPr>
          <w:rFonts w:ascii="Arial" w:hAnsi="Arial" w:cs="Arial"/>
        </w:rPr>
        <w:t>Members who entered the service on or after August 1, 1986, are given a choice of two retirement plans at their 15th year of service.  The two options</w:t>
      </w:r>
      <w:r w:rsidRPr="00FC3BA4">
        <w:rPr>
          <w:rFonts w:ascii="Arial" w:hAnsi="Arial" w:cs="Arial"/>
        </w:rPr>
        <w:t xml:space="preserve"> </w:t>
      </w:r>
      <w:r>
        <w:rPr>
          <w:rFonts w:ascii="Arial" w:hAnsi="Arial" w:cs="Arial"/>
        </w:rPr>
        <w:t>are:</w:t>
      </w:r>
    </w:p>
    <w:p w:rsidR="003C4CBB" w:rsidRDefault="003C4CBB" w:rsidP="003C4CBB">
      <w:pPr>
        <w:pStyle w:val="ListParagraph"/>
        <w:numPr>
          <w:ilvl w:val="0"/>
          <w:numId w:val="18"/>
        </w:numPr>
        <w:rPr>
          <w:rFonts w:ascii="Arial" w:hAnsi="Arial" w:cs="Arial"/>
        </w:rPr>
      </w:pPr>
      <w:r>
        <w:rPr>
          <w:rFonts w:ascii="Arial" w:hAnsi="Arial" w:cs="Arial"/>
        </w:rPr>
        <w:t>Take the pre-1986 retirement system (High-3 Year Average System)</w:t>
      </w:r>
    </w:p>
    <w:p w:rsidR="003C4CBB" w:rsidRPr="00F143F2" w:rsidRDefault="003C4CBB" w:rsidP="003C4CBB">
      <w:pPr>
        <w:pStyle w:val="ListParagraph"/>
        <w:numPr>
          <w:ilvl w:val="0"/>
          <w:numId w:val="18"/>
        </w:numPr>
        <w:rPr>
          <w:rFonts w:ascii="Arial" w:hAnsi="Arial" w:cs="Arial"/>
        </w:rPr>
      </w:pPr>
      <w:r>
        <w:rPr>
          <w:rFonts w:ascii="Arial" w:hAnsi="Arial" w:cs="Arial"/>
        </w:rPr>
        <w:t>Elect the post-1986 retirement system (REDUX) and take a $30,000 Career Status Bonus</w:t>
      </w:r>
    </w:p>
    <w:p w:rsidR="003C4CBB" w:rsidRDefault="003C4CBB" w:rsidP="003C4CBB">
      <w:pPr>
        <w:rPr>
          <w:rFonts w:ascii="Arial" w:hAnsi="Arial" w:cs="Arial"/>
        </w:rPr>
      </w:pPr>
    </w:p>
    <w:p w:rsidR="003C4CBB" w:rsidRDefault="003C4CBB" w:rsidP="003C4CBB">
      <w:pPr>
        <w:rPr>
          <w:rFonts w:ascii="Arial" w:hAnsi="Arial" w:cs="Arial"/>
        </w:rPr>
      </w:pPr>
      <w:r>
        <w:rPr>
          <w:rFonts w:ascii="Arial" w:hAnsi="Arial" w:cs="Arial"/>
        </w:rPr>
        <w:t>Under the CSB-REDUX each of the first 20 years of service is worth 2% toward the retirement multiplier and each year after the 20th year is worth 3.5%.  The multiplier is applied against the average basic pay for the highest 36 months of the individual’s basic pay.  The table below summarizes the initial multiplier at various years of service under REDUX.  Cost of Living Adjustments (COLA) are based on the increase in the Consumer Price Index (CPI) minus 1%.</w:t>
      </w:r>
    </w:p>
    <w:p w:rsidR="003C4CBB" w:rsidRDefault="003C4CBB" w:rsidP="003C4CBB">
      <w:pPr>
        <w:rPr>
          <w:rFonts w:ascii="Arial" w:hAnsi="Arial" w:cs="Arial"/>
        </w:rPr>
      </w:pPr>
    </w:p>
    <w:tbl>
      <w:tblPr>
        <w:tblStyle w:val="TableGrid"/>
        <w:tblW w:w="9648" w:type="dxa"/>
        <w:tblLayout w:type="fixed"/>
        <w:tblLook w:val="04A0"/>
      </w:tblPr>
      <w:tblGrid>
        <w:gridCol w:w="1728"/>
        <w:gridCol w:w="630"/>
        <w:gridCol w:w="810"/>
        <w:gridCol w:w="720"/>
        <w:gridCol w:w="810"/>
        <w:gridCol w:w="630"/>
        <w:gridCol w:w="810"/>
        <w:gridCol w:w="630"/>
        <w:gridCol w:w="810"/>
        <w:gridCol w:w="630"/>
        <w:gridCol w:w="810"/>
        <w:gridCol w:w="630"/>
      </w:tblGrid>
      <w:tr w:rsidR="003C4CBB" w:rsidRPr="002956B5" w:rsidTr="00B70A16">
        <w:tc>
          <w:tcPr>
            <w:tcW w:w="1728" w:type="dxa"/>
          </w:tcPr>
          <w:p w:rsidR="003C4CBB" w:rsidRPr="002956B5" w:rsidRDefault="003C4CBB" w:rsidP="00B70A16">
            <w:pPr>
              <w:rPr>
                <w:rFonts w:ascii="Arial" w:hAnsi="Arial" w:cs="Arial"/>
                <w:sz w:val="20"/>
                <w:szCs w:val="20"/>
              </w:rPr>
            </w:pPr>
            <w:r w:rsidRPr="002956B5">
              <w:rPr>
                <w:rFonts w:ascii="Arial" w:hAnsi="Arial" w:cs="Arial"/>
                <w:sz w:val="20"/>
                <w:szCs w:val="20"/>
              </w:rPr>
              <w:t>Years of Service</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20</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21</w:t>
            </w:r>
          </w:p>
        </w:tc>
        <w:tc>
          <w:tcPr>
            <w:tcW w:w="72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22</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23</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24</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25</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26</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27</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28</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29</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30</w:t>
            </w:r>
          </w:p>
        </w:tc>
      </w:tr>
      <w:tr w:rsidR="003C4CBB" w:rsidRPr="002956B5" w:rsidTr="00B70A16">
        <w:tc>
          <w:tcPr>
            <w:tcW w:w="1728" w:type="dxa"/>
          </w:tcPr>
          <w:p w:rsidR="003C4CBB" w:rsidRPr="002956B5" w:rsidRDefault="003C4CBB" w:rsidP="00B70A16">
            <w:pPr>
              <w:jc w:val="center"/>
              <w:rPr>
                <w:rFonts w:ascii="Arial" w:hAnsi="Arial" w:cs="Arial"/>
                <w:sz w:val="20"/>
                <w:szCs w:val="20"/>
              </w:rPr>
            </w:pPr>
            <w:r>
              <w:rPr>
                <w:rFonts w:ascii="Arial" w:hAnsi="Arial" w:cs="Arial"/>
                <w:sz w:val="20"/>
                <w:szCs w:val="20"/>
              </w:rPr>
              <w:t>REDUX</w:t>
            </w:r>
          </w:p>
        </w:tc>
        <w:tc>
          <w:tcPr>
            <w:tcW w:w="630" w:type="dxa"/>
          </w:tcPr>
          <w:p w:rsidR="003C4CBB" w:rsidRPr="002956B5" w:rsidRDefault="003C4CBB" w:rsidP="00B70A16">
            <w:pPr>
              <w:jc w:val="center"/>
              <w:rPr>
                <w:rFonts w:ascii="Arial" w:hAnsi="Arial" w:cs="Arial"/>
                <w:sz w:val="20"/>
                <w:szCs w:val="20"/>
              </w:rPr>
            </w:pPr>
            <w:r>
              <w:rPr>
                <w:rFonts w:ascii="Arial" w:hAnsi="Arial" w:cs="Arial"/>
                <w:sz w:val="20"/>
                <w:szCs w:val="20"/>
              </w:rPr>
              <w:t>4</w:t>
            </w:r>
            <w:r w:rsidRPr="002956B5">
              <w:rPr>
                <w:rFonts w:ascii="Arial" w:hAnsi="Arial" w:cs="Arial"/>
                <w:sz w:val="20"/>
                <w:szCs w:val="20"/>
              </w:rPr>
              <w:t>0%</w:t>
            </w:r>
          </w:p>
        </w:tc>
        <w:tc>
          <w:tcPr>
            <w:tcW w:w="810" w:type="dxa"/>
          </w:tcPr>
          <w:p w:rsidR="003C4CBB" w:rsidRPr="002956B5" w:rsidRDefault="003C4CBB" w:rsidP="00B70A16">
            <w:pPr>
              <w:jc w:val="center"/>
              <w:rPr>
                <w:rFonts w:ascii="Arial" w:hAnsi="Arial" w:cs="Arial"/>
                <w:sz w:val="20"/>
                <w:szCs w:val="20"/>
              </w:rPr>
            </w:pPr>
            <w:r>
              <w:rPr>
                <w:rFonts w:ascii="Arial" w:hAnsi="Arial" w:cs="Arial"/>
                <w:sz w:val="20"/>
                <w:szCs w:val="20"/>
              </w:rPr>
              <w:t>43</w:t>
            </w:r>
            <w:r w:rsidRPr="002956B5">
              <w:rPr>
                <w:rFonts w:ascii="Arial" w:hAnsi="Arial" w:cs="Arial"/>
                <w:sz w:val="20"/>
                <w:szCs w:val="20"/>
              </w:rPr>
              <w:t>.5%</w:t>
            </w:r>
          </w:p>
        </w:tc>
        <w:tc>
          <w:tcPr>
            <w:tcW w:w="720" w:type="dxa"/>
          </w:tcPr>
          <w:p w:rsidR="003C4CBB" w:rsidRPr="002956B5" w:rsidRDefault="003C4CBB" w:rsidP="00B70A16">
            <w:pPr>
              <w:jc w:val="center"/>
              <w:rPr>
                <w:rFonts w:ascii="Arial" w:hAnsi="Arial" w:cs="Arial"/>
                <w:sz w:val="20"/>
                <w:szCs w:val="20"/>
              </w:rPr>
            </w:pPr>
            <w:r>
              <w:rPr>
                <w:rFonts w:ascii="Arial" w:hAnsi="Arial" w:cs="Arial"/>
                <w:sz w:val="20"/>
                <w:szCs w:val="20"/>
              </w:rPr>
              <w:t>47</w:t>
            </w:r>
            <w:r w:rsidRPr="002956B5">
              <w:rPr>
                <w:rFonts w:ascii="Arial" w:hAnsi="Arial" w:cs="Arial"/>
                <w:sz w:val="20"/>
                <w:szCs w:val="20"/>
              </w:rPr>
              <w:t>%</w:t>
            </w:r>
          </w:p>
        </w:tc>
        <w:tc>
          <w:tcPr>
            <w:tcW w:w="810" w:type="dxa"/>
          </w:tcPr>
          <w:p w:rsidR="003C4CBB" w:rsidRPr="002956B5" w:rsidRDefault="003C4CBB" w:rsidP="00B70A16">
            <w:pPr>
              <w:jc w:val="center"/>
              <w:rPr>
                <w:rFonts w:ascii="Arial" w:hAnsi="Arial" w:cs="Arial"/>
                <w:sz w:val="20"/>
                <w:szCs w:val="20"/>
              </w:rPr>
            </w:pPr>
            <w:r>
              <w:rPr>
                <w:rFonts w:ascii="Arial" w:hAnsi="Arial" w:cs="Arial"/>
                <w:sz w:val="20"/>
                <w:szCs w:val="20"/>
              </w:rPr>
              <w:t>50</w:t>
            </w:r>
            <w:r w:rsidRPr="002956B5">
              <w:rPr>
                <w:rFonts w:ascii="Arial" w:hAnsi="Arial" w:cs="Arial"/>
                <w:sz w:val="20"/>
                <w:szCs w:val="20"/>
              </w:rPr>
              <w:t>.5%</w:t>
            </w:r>
          </w:p>
        </w:tc>
        <w:tc>
          <w:tcPr>
            <w:tcW w:w="630" w:type="dxa"/>
          </w:tcPr>
          <w:p w:rsidR="003C4CBB" w:rsidRPr="002956B5" w:rsidRDefault="003C4CBB" w:rsidP="00B70A16">
            <w:pPr>
              <w:jc w:val="center"/>
              <w:rPr>
                <w:rFonts w:ascii="Arial" w:hAnsi="Arial" w:cs="Arial"/>
                <w:sz w:val="20"/>
                <w:szCs w:val="20"/>
              </w:rPr>
            </w:pPr>
            <w:r>
              <w:rPr>
                <w:rFonts w:ascii="Arial" w:hAnsi="Arial" w:cs="Arial"/>
                <w:sz w:val="20"/>
                <w:szCs w:val="20"/>
              </w:rPr>
              <w:t>54</w:t>
            </w:r>
            <w:r w:rsidRPr="002956B5">
              <w:rPr>
                <w:rFonts w:ascii="Arial" w:hAnsi="Arial" w:cs="Arial"/>
                <w:sz w:val="20"/>
                <w:szCs w:val="20"/>
              </w:rPr>
              <w:t>%</w:t>
            </w:r>
          </w:p>
        </w:tc>
        <w:tc>
          <w:tcPr>
            <w:tcW w:w="810" w:type="dxa"/>
          </w:tcPr>
          <w:p w:rsidR="003C4CBB" w:rsidRPr="002956B5" w:rsidRDefault="003C4CBB" w:rsidP="00B70A16">
            <w:pPr>
              <w:jc w:val="center"/>
              <w:rPr>
                <w:rFonts w:ascii="Arial" w:hAnsi="Arial" w:cs="Arial"/>
                <w:sz w:val="20"/>
                <w:szCs w:val="20"/>
              </w:rPr>
            </w:pPr>
            <w:r>
              <w:rPr>
                <w:rFonts w:ascii="Arial" w:hAnsi="Arial" w:cs="Arial"/>
                <w:sz w:val="20"/>
                <w:szCs w:val="20"/>
              </w:rPr>
              <w:t>57</w:t>
            </w:r>
            <w:r w:rsidRPr="002956B5">
              <w:rPr>
                <w:rFonts w:ascii="Arial" w:hAnsi="Arial" w:cs="Arial"/>
                <w:sz w:val="20"/>
                <w:szCs w:val="20"/>
              </w:rPr>
              <w:t>.5%</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6</w:t>
            </w:r>
            <w:r>
              <w:rPr>
                <w:rFonts w:ascii="Arial" w:hAnsi="Arial" w:cs="Arial"/>
                <w:sz w:val="20"/>
                <w:szCs w:val="20"/>
              </w:rPr>
              <w:t>1</w:t>
            </w:r>
            <w:r w:rsidRPr="002956B5">
              <w:rPr>
                <w:rFonts w:ascii="Arial" w:hAnsi="Arial" w:cs="Arial"/>
                <w:sz w:val="20"/>
                <w:szCs w:val="20"/>
              </w:rPr>
              <w:t>%</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6</w:t>
            </w:r>
            <w:r>
              <w:rPr>
                <w:rFonts w:ascii="Arial" w:hAnsi="Arial" w:cs="Arial"/>
                <w:sz w:val="20"/>
                <w:szCs w:val="20"/>
              </w:rPr>
              <w:t>4</w:t>
            </w:r>
            <w:r w:rsidRPr="002956B5">
              <w:rPr>
                <w:rFonts w:ascii="Arial" w:hAnsi="Arial" w:cs="Arial"/>
                <w:sz w:val="20"/>
                <w:szCs w:val="20"/>
              </w:rPr>
              <w:t>.5%</w:t>
            </w:r>
          </w:p>
        </w:tc>
        <w:tc>
          <w:tcPr>
            <w:tcW w:w="630" w:type="dxa"/>
          </w:tcPr>
          <w:p w:rsidR="003C4CBB" w:rsidRPr="002956B5" w:rsidRDefault="003C4CBB" w:rsidP="00B70A16">
            <w:pPr>
              <w:jc w:val="center"/>
              <w:rPr>
                <w:rFonts w:ascii="Arial" w:hAnsi="Arial" w:cs="Arial"/>
                <w:sz w:val="20"/>
                <w:szCs w:val="20"/>
              </w:rPr>
            </w:pPr>
            <w:r>
              <w:rPr>
                <w:rFonts w:ascii="Arial" w:hAnsi="Arial" w:cs="Arial"/>
                <w:sz w:val="20"/>
                <w:szCs w:val="20"/>
              </w:rPr>
              <w:t>68</w:t>
            </w:r>
            <w:r w:rsidRPr="002956B5">
              <w:rPr>
                <w:rFonts w:ascii="Arial" w:hAnsi="Arial" w:cs="Arial"/>
                <w:sz w:val="20"/>
                <w:szCs w:val="20"/>
              </w:rPr>
              <w:t>%</w:t>
            </w:r>
          </w:p>
        </w:tc>
        <w:tc>
          <w:tcPr>
            <w:tcW w:w="81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7</w:t>
            </w:r>
            <w:r>
              <w:rPr>
                <w:rFonts w:ascii="Arial" w:hAnsi="Arial" w:cs="Arial"/>
                <w:sz w:val="20"/>
                <w:szCs w:val="20"/>
              </w:rPr>
              <w:t>1</w:t>
            </w:r>
            <w:r w:rsidRPr="002956B5">
              <w:rPr>
                <w:rFonts w:ascii="Arial" w:hAnsi="Arial" w:cs="Arial"/>
                <w:sz w:val="20"/>
                <w:szCs w:val="20"/>
              </w:rPr>
              <w:t>.5%</w:t>
            </w:r>
          </w:p>
        </w:tc>
        <w:tc>
          <w:tcPr>
            <w:tcW w:w="630" w:type="dxa"/>
          </w:tcPr>
          <w:p w:rsidR="003C4CBB" w:rsidRPr="002956B5" w:rsidRDefault="003C4CBB" w:rsidP="00B70A16">
            <w:pPr>
              <w:jc w:val="center"/>
              <w:rPr>
                <w:rFonts w:ascii="Arial" w:hAnsi="Arial" w:cs="Arial"/>
                <w:sz w:val="20"/>
                <w:szCs w:val="20"/>
              </w:rPr>
            </w:pPr>
            <w:r w:rsidRPr="002956B5">
              <w:rPr>
                <w:rFonts w:ascii="Arial" w:hAnsi="Arial" w:cs="Arial"/>
                <w:sz w:val="20"/>
                <w:szCs w:val="20"/>
              </w:rPr>
              <w:t>75%</w:t>
            </w:r>
          </w:p>
        </w:tc>
      </w:tr>
    </w:tbl>
    <w:p w:rsidR="003C4CBB" w:rsidRDefault="003C4CBB" w:rsidP="003C4CBB">
      <w:pPr>
        <w:rPr>
          <w:rFonts w:ascii="Arial" w:hAnsi="Arial" w:cs="Arial"/>
        </w:rPr>
      </w:pPr>
    </w:p>
    <w:p w:rsidR="003C4CBB" w:rsidRDefault="003C4CBB" w:rsidP="003C4CBB">
      <w:pPr>
        <w:rPr>
          <w:rFonts w:ascii="Arial" w:hAnsi="Arial" w:cs="Arial"/>
        </w:rPr>
      </w:pPr>
      <w:r>
        <w:rPr>
          <w:rFonts w:ascii="Arial" w:hAnsi="Arial" w:cs="Arial"/>
        </w:rPr>
        <w:t>At age 62, two adjustments are made to the retirement pay.  The first adjusts the multiplier to what it would have been under High-3 and is applied against the original average basic pay for the highest 36 months.  In the second adjustment full CPI for every retirement year is applied to the amount in the first adjustment to compute a new base retirement salary.  The Cost of Living Adjustments (COLA) are based on the Consumer Price Index (CPI) minus 1%.</w:t>
      </w:r>
    </w:p>
    <w:p w:rsidR="003C4CBB" w:rsidRDefault="003C4CBB" w:rsidP="003C4CBB">
      <w:pPr>
        <w:rPr>
          <w:rFonts w:ascii="Arial" w:hAnsi="Arial" w:cs="Arial"/>
        </w:rPr>
      </w:pPr>
    </w:p>
    <w:p w:rsidR="003C4CBB" w:rsidRDefault="003C4CBB" w:rsidP="003C4CBB">
      <w:pPr>
        <w:rPr>
          <w:rFonts w:ascii="Arial" w:hAnsi="Arial" w:cs="Arial"/>
        </w:rPr>
      </w:pPr>
      <w:r>
        <w:rPr>
          <w:rFonts w:ascii="Arial" w:hAnsi="Arial" w:cs="Arial"/>
        </w:rPr>
        <w:t xml:space="preserve">Members who select the CSB/REDUX retirement system at their 15th year of service receive a $30,000 Career Status Bonus.  The member must agree to complete a </w:t>
      </w:r>
      <w:r w:rsidR="005579AA">
        <w:rPr>
          <w:rFonts w:ascii="Arial" w:hAnsi="Arial" w:cs="Arial"/>
        </w:rPr>
        <w:t>20</w:t>
      </w:r>
      <w:r>
        <w:rPr>
          <w:rFonts w:ascii="Arial" w:hAnsi="Arial" w:cs="Arial"/>
        </w:rPr>
        <w:t xml:space="preserve">-year active duty career.  If the member doesn’t complete the </w:t>
      </w:r>
      <w:r w:rsidR="005579AA">
        <w:rPr>
          <w:rFonts w:ascii="Arial" w:hAnsi="Arial" w:cs="Arial"/>
        </w:rPr>
        <w:t>20</w:t>
      </w:r>
      <w:r>
        <w:rPr>
          <w:rFonts w:ascii="Arial" w:hAnsi="Arial" w:cs="Arial"/>
        </w:rPr>
        <w:t>-year obligation, the member must repay a pro-rated share of the bonus.</w:t>
      </w:r>
    </w:p>
    <w:p w:rsidR="003C4CBB" w:rsidRDefault="003C4CBB" w:rsidP="003C4CBB">
      <w:pPr>
        <w:rPr>
          <w:rFonts w:ascii="Arial" w:hAnsi="Arial" w:cs="Arial"/>
        </w:rPr>
      </w:pPr>
    </w:p>
    <w:p w:rsidR="003C4CBB" w:rsidRPr="00E61BB7" w:rsidRDefault="003A615C" w:rsidP="003C4CBB">
      <w:pPr>
        <w:rPr>
          <w:rFonts w:ascii="Arial" w:hAnsi="Arial" w:cs="Arial"/>
        </w:rPr>
      </w:pPr>
      <w:r>
        <w:rPr>
          <w:rFonts w:ascii="Arial" w:hAnsi="Arial" w:cs="Arial"/>
        </w:rPr>
        <w:t xml:space="preserve">Additional retirement information can be found on the following web site:    </w:t>
      </w:r>
      <w:hyperlink r:id="rId19" w:history="1">
        <w:r w:rsidRPr="00FF2267">
          <w:rPr>
            <w:rStyle w:val="Hyperlink"/>
            <w:rFonts w:ascii="Arial" w:hAnsi="Arial" w:cs="Arial"/>
          </w:rPr>
          <w:t>http://www.dod.mil/militarypay/retirement</w:t>
        </w:r>
      </w:hyperlink>
      <w:r>
        <w:rPr>
          <w:rFonts w:ascii="Arial" w:hAnsi="Arial" w:cs="Arial"/>
        </w:rPr>
        <w:t xml:space="preserve">. </w:t>
      </w:r>
    </w:p>
    <w:p w:rsidR="003C4CBB" w:rsidRDefault="003C4CBB" w:rsidP="003C4CBB">
      <w:pPr>
        <w:tabs>
          <w:tab w:val="left" w:pos="630"/>
          <w:tab w:val="left" w:pos="990"/>
          <w:tab w:val="left" w:pos="1260"/>
          <w:tab w:val="right" w:leader="dot" w:pos="9180"/>
        </w:tabs>
        <w:rPr>
          <w:rFonts w:ascii="Arial" w:hAnsi="Arial"/>
          <w:b/>
        </w:rPr>
      </w:pPr>
    </w:p>
    <w:p w:rsidR="003C4CBB" w:rsidRDefault="003C4CBB" w:rsidP="003C4CBB">
      <w:pPr>
        <w:tabs>
          <w:tab w:val="left" w:pos="630"/>
          <w:tab w:val="left" w:pos="990"/>
          <w:tab w:val="left" w:pos="1260"/>
          <w:tab w:val="right" w:leader="dot" w:pos="9180"/>
        </w:tabs>
        <w:rPr>
          <w:rFonts w:ascii="Arial" w:hAnsi="Arial"/>
        </w:rPr>
      </w:pPr>
      <w:r>
        <w:rPr>
          <w:rFonts w:ascii="Arial" w:hAnsi="Arial"/>
          <w:b/>
        </w:rPr>
        <w:t>8-2.</w:t>
      </w:r>
      <w:r>
        <w:rPr>
          <w:rFonts w:ascii="Arial" w:hAnsi="Arial"/>
          <w:b/>
        </w:rPr>
        <w:tab/>
        <w:t>RESERVE RETIREMENT</w:t>
      </w:r>
    </w:p>
    <w:p w:rsidR="003C4CBB" w:rsidRDefault="003C4CBB" w:rsidP="003C4CBB">
      <w:pPr>
        <w:tabs>
          <w:tab w:val="left" w:pos="630"/>
          <w:tab w:val="left" w:pos="990"/>
          <w:tab w:val="left" w:pos="1260"/>
          <w:tab w:val="right" w:leader="dot" w:pos="9180"/>
        </w:tabs>
        <w:rPr>
          <w:rFonts w:ascii="Arial" w:hAnsi="Arial"/>
        </w:rPr>
      </w:pPr>
    </w:p>
    <w:p w:rsidR="003C4CBB" w:rsidRPr="00352BF5" w:rsidRDefault="003C4CBB" w:rsidP="003C4CBB">
      <w:pPr>
        <w:tabs>
          <w:tab w:val="left" w:pos="630"/>
          <w:tab w:val="left" w:pos="990"/>
          <w:tab w:val="left" w:pos="1260"/>
          <w:tab w:val="right" w:leader="dot" w:pos="9180"/>
        </w:tabs>
        <w:rPr>
          <w:rFonts w:ascii="Arial" w:hAnsi="Arial"/>
        </w:rPr>
      </w:pPr>
      <w:r>
        <w:rPr>
          <w:rFonts w:ascii="Arial" w:hAnsi="Arial"/>
        </w:rPr>
        <w:t xml:space="preserve">AGRs may apply for a reserve retirement upon completion of 20 satisfactory years of total federal military service.  The application for reserve retirement is submitted via </w:t>
      </w:r>
      <w:r w:rsidR="00527775">
        <w:rPr>
          <w:rFonts w:ascii="Arial" w:hAnsi="Arial"/>
        </w:rPr>
        <w:t xml:space="preserve">   </w:t>
      </w:r>
      <w:r>
        <w:rPr>
          <w:rFonts w:ascii="Arial" w:hAnsi="Arial"/>
        </w:rPr>
        <w:t xml:space="preserve">the </w:t>
      </w:r>
      <w:proofErr w:type="spellStart"/>
      <w:r>
        <w:rPr>
          <w:rFonts w:ascii="Arial" w:hAnsi="Arial"/>
        </w:rPr>
        <w:t>vPC-GR</w:t>
      </w:r>
      <w:proofErr w:type="spellEnd"/>
      <w:r>
        <w:rPr>
          <w:rFonts w:ascii="Arial" w:hAnsi="Arial"/>
        </w:rPr>
        <w:t xml:space="preserve"> website.  ARPC will issue retirement orders and process actions to DFAS.  If the Airman’s AGR tour expiration date is later than the requested retirement date, AGRs must apply for and receive approval for curtailment of the AGR tour prior to submitting application for retirement. </w:t>
      </w:r>
    </w:p>
    <w:p w:rsidR="003C4CBB" w:rsidRDefault="003C4CBB" w:rsidP="003C4CBB">
      <w:pPr>
        <w:tabs>
          <w:tab w:val="left" w:pos="630"/>
          <w:tab w:val="left" w:pos="990"/>
          <w:tab w:val="left" w:pos="1260"/>
          <w:tab w:val="right" w:leader="dot" w:pos="9180"/>
        </w:tabs>
        <w:rPr>
          <w:rFonts w:ascii="Arial" w:hAnsi="Arial"/>
          <w:b/>
        </w:rPr>
      </w:pPr>
    </w:p>
    <w:p w:rsidR="003C4CBB" w:rsidRPr="00D844F7" w:rsidRDefault="003C4CBB" w:rsidP="003C4CBB">
      <w:pPr>
        <w:tabs>
          <w:tab w:val="left" w:pos="630"/>
          <w:tab w:val="left" w:pos="990"/>
          <w:tab w:val="left" w:pos="1260"/>
          <w:tab w:val="right" w:leader="dot" w:pos="9180"/>
        </w:tabs>
        <w:rPr>
          <w:rFonts w:ascii="Arial" w:hAnsi="Arial"/>
          <w:b/>
        </w:rPr>
      </w:pPr>
      <w:r>
        <w:rPr>
          <w:rFonts w:ascii="Arial" w:hAnsi="Arial"/>
          <w:b/>
        </w:rPr>
        <w:t>8</w:t>
      </w:r>
      <w:r w:rsidRPr="00D844F7">
        <w:rPr>
          <w:rFonts w:ascii="Arial" w:hAnsi="Arial"/>
          <w:b/>
        </w:rPr>
        <w:t>-</w:t>
      </w:r>
      <w:r>
        <w:rPr>
          <w:rFonts w:ascii="Arial" w:hAnsi="Arial"/>
          <w:b/>
        </w:rPr>
        <w:t>3</w:t>
      </w:r>
      <w:r w:rsidRPr="00D844F7">
        <w:rPr>
          <w:rFonts w:ascii="Arial" w:hAnsi="Arial"/>
          <w:b/>
        </w:rPr>
        <w:t>.</w:t>
      </w:r>
      <w:r w:rsidRPr="00D844F7">
        <w:rPr>
          <w:rFonts w:ascii="Arial" w:hAnsi="Arial"/>
          <w:b/>
        </w:rPr>
        <w:tab/>
        <w:t>SEPARATION AT EXPIRATION OF TOUR</w:t>
      </w:r>
    </w:p>
    <w:p w:rsidR="003C4CBB" w:rsidRDefault="003C4CBB" w:rsidP="003C4CBB">
      <w:pPr>
        <w:tabs>
          <w:tab w:val="left" w:pos="630"/>
          <w:tab w:val="left" w:pos="990"/>
          <w:tab w:val="left" w:pos="1260"/>
          <w:tab w:val="right" w:leader="dot" w:pos="9180"/>
        </w:tabs>
        <w:rPr>
          <w:rFonts w:ascii="Arial" w:hAnsi="Arial"/>
        </w:rPr>
      </w:pPr>
    </w:p>
    <w:p w:rsidR="003C4CBB" w:rsidRDefault="003C4CBB" w:rsidP="003C4CBB">
      <w:pPr>
        <w:tabs>
          <w:tab w:val="left" w:pos="630"/>
          <w:tab w:val="left" w:pos="990"/>
          <w:tab w:val="left" w:pos="1260"/>
          <w:tab w:val="right" w:leader="dot" w:pos="9180"/>
        </w:tabs>
        <w:rPr>
          <w:rFonts w:ascii="Arial" w:hAnsi="Arial"/>
        </w:rPr>
      </w:pPr>
      <w:r>
        <w:rPr>
          <w:rFonts w:ascii="Arial" w:hAnsi="Arial"/>
        </w:rPr>
        <w:t>AGR personnel will be separated from AGR status at the expiration of their current tour if they do not request a subsequent tour or are not selected for continuation in the AGR program.</w:t>
      </w:r>
    </w:p>
    <w:p w:rsidR="003C4CBB" w:rsidRDefault="003C4CBB" w:rsidP="003C4CBB">
      <w:pPr>
        <w:tabs>
          <w:tab w:val="left" w:pos="630"/>
          <w:tab w:val="left" w:pos="990"/>
          <w:tab w:val="left" w:pos="1260"/>
          <w:tab w:val="right" w:leader="dot" w:pos="9180"/>
        </w:tabs>
        <w:rPr>
          <w:rFonts w:ascii="Arial" w:hAnsi="Arial"/>
        </w:rPr>
      </w:pPr>
    </w:p>
    <w:p w:rsidR="003C4CBB" w:rsidRPr="0063124C" w:rsidRDefault="003C4CBB" w:rsidP="003C4CBB">
      <w:pPr>
        <w:tabs>
          <w:tab w:val="left" w:pos="630"/>
          <w:tab w:val="left" w:pos="990"/>
          <w:tab w:val="left" w:pos="1260"/>
          <w:tab w:val="right" w:leader="dot" w:pos="9180"/>
        </w:tabs>
        <w:rPr>
          <w:rFonts w:ascii="Arial" w:hAnsi="Arial"/>
          <w:b/>
        </w:rPr>
      </w:pPr>
      <w:r>
        <w:rPr>
          <w:rFonts w:ascii="Arial" w:hAnsi="Arial"/>
          <w:b/>
        </w:rPr>
        <w:t>8</w:t>
      </w:r>
      <w:r w:rsidRPr="0063124C">
        <w:rPr>
          <w:rFonts w:ascii="Arial" w:hAnsi="Arial"/>
          <w:b/>
        </w:rPr>
        <w:t>-</w:t>
      </w:r>
      <w:r>
        <w:rPr>
          <w:rFonts w:ascii="Arial" w:hAnsi="Arial"/>
          <w:b/>
        </w:rPr>
        <w:t>4</w:t>
      </w:r>
      <w:r w:rsidRPr="0063124C">
        <w:rPr>
          <w:rFonts w:ascii="Arial" w:hAnsi="Arial"/>
          <w:b/>
        </w:rPr>
        <w:t>.</w:t>
      </w:r>
      <w:r w:rsidRPr="0063124C">
        <w:rPr>
          <w:rFonts w:ascii="Arial" w:hAnsi="Arial"/>
          <w:b/>
        </w:rPr>
        <w:tab/>
        <w:t>MANDATORY SEPARATION</w:t>
      </w:r>
    </w:p>
    <w:p w:rsidR="003C4CBB" w:rsidRDefault="003C4CBB" w:rsidP="003C4CBB">
      <w:pPr>
        <w:tabs>
          <w:tab w:val="left" w:pos="630"/>
          <w:tab w:val="left" w:pos="990"/>
          <w:tab w:val="left" w:pos="1260"/>
          <w:tab w:val="right" w:leader="dot" w:pos="9180"/>
        </w:tabs>
        <w:rPr>
          <w:rFonts w:ascii="Arial" w:hAnsi="Arial"/>
        </w:rPr>
      </w:pPr>
    </w:p>
    <w:p w:rsidR="003C4CBB" w:rsidRDefault="003C4CBB" w:rsidP="003C4CBB">
      <w:pPr>
        <w:tabs>
          <w:tab w:val="left" w:pos="630"/>
          <w:tab w:val="left" w:pos="990"/>
          <w:tab w:val="left" w:pos="1260"/>
          <w:tab w:val="right" w:leader="dot" w:pos="9180"/>
        </w:tabs>
        <w:rPr>
          <w:rFonts w:ascii="Arial" w:hAnsi="Arial"/>
        </w:rPr>
      </w:pPr>
      <w:r>
        <w:rPr>
          <w:rFonts w:ascii="Arial" w:hAnsi="Arial"/>
        </w:rPr>
        <w:t>Personnel will be separated from AGR status, regardless of the expiration date of their current tour, when:</w:t>
      </w:r>
    </w:p>
    <w:p w:rsidR="003C4CBB" w:rsidRDefault="003C4CBB" w:rsidP="003C4CBB">
      <w:pPr>
        <w:pStyle w:val="ListParagraph"/>
        <w:numPr>
          <w:ilvl w:val="0"/>
          <w:numId w:val="20"/>
        </w:numPr>
        <w:tabs>
          <w:tab w:val="left" w:pos="630"/>
          <w:tab w:val="left" w:pos="990"/>
          <w:tab w:val="left" w:pos="1260"/>
          <w:tab w:val="right" w:leader="dot" w:pos="9180"/>
        </w:tabs>
        <w:rPr>
          <w:rFonts w:ascii="Arial" w:hAnsi="Arial"/>
        </w:rPr>
      </w:pPr>
      <w:r>
        <w:rPr>
          <w:rFonts w:ascii="Arial" w:hAnsi="Arial"/>
        </w:rPr>
        <w:t>O</w:t>
      </w:r>
      <w:r w:rsidRPr="003C72E6">
        <w:rPr>
          <w:rFonts w:ascii="Arial" w:hAnsi="Arial"/>
        </w:rPr>
        <w:t>fficers reach their Mandatory Separation Date (MSD)</w:t>
      </w:r>
    </w:p>
    <w:p w:rsidR="003C4CBB" w:rsidRDefault="003C4CBB" w:rsidP="003C4CBB">
      <w:pPr>
        <w:pStyle w:val="ListParagraph"/>
        <w:numPr>
          <w:ilvl w:val="0"/>
          <w:numId w:val="20"/>
        </w:numPr>
        <w:tabs>
          <w:tab w:val="left" w:pos="630"/>
          <w:tab w:val="left" w:pos="990"/>
          <w:tab w:val="left" w:pos="1260"/>
          <w:tab w:val="right" w:leader="dot" w:pos="9180"/>
        </w:tabs>
        <w:rPr>
          <w:rFonts w:ascii="Arial" w:hAnsi="Arial"/>
        </w:rPr>
      </w:pPr>
      <w:r>
        <w:rPr>
          <w:rFonts w:ascii="Arial" w:hAnsi="Arial"/>
        </w:rPr>
        <w:t>E</w:t>
      </w:r>
      <w:r w:rsidRPr="003C72E6">
        <w:rPr>
          <w:rFonts w:ascii="Arial" w:hAnsi="Arial"/>
        </w:rPr>
        <w:t>nlisted personnel reach age 60</w:t>
      </w:r>
    </w:p>
    <w:p w:rsidR="003C4CBB" w:rsidRDefault="003C4CBB" w:rsidP="003C4CBB">
      <w:pPr>
        <w:pStyle w:val="ListParagraph"/>
        <w:numPr>
          <w:ilvl w:val="0"/>
          <w:numId w:val="20"/>
        </w:numPr>
        <w:tabs>
          <w:tab w:val="left" w:pos="630"/>
          <w:tab w:val="left" w:pos="990"/>
          <w:tab w:val="left" w:pos="1260"/>
          <w:tab w:val="right" w:leader="dot" w:pos="9180"/>
        </w:tabs>
        <w:rPr>
          <w:rFonts w:ascii="Arial" w:hAnsi="Arial"/>
        </w:rPr>
      </w:pPr>
      <w:r>
        <w:rPr>
          <w:rFonts w:ascii="Arial" w:hAnsi="Arial"/>
        </w:rPr>
        <w:t>The required security clearance is withdrawn, cancelled or cannot be obtained</w:t>
      </w:r>
    </w:p>
    <w:p w:rsidR="003C4CBB" w:rsidRDefault="003C4CBB" w:rsidP="003C4CBB">
      <w:pPr>
        <w:pStyle w:val="ListParagraph"/>
        <w:numPr>
          <w:ilvl w:val="0"/>
          <w:numId w:val="20"/>
        </w:numPr>
        <w:tabs>
          <w:tab w:val="left" w:pos="630"/>
          <w:tab w:val="left" w:pos="990"/>
          <w:tab w:val="left" w:pos="1260"/>
          <w:tab w:val="right" w:leader="dot" w:pos="9180"/>
        </w:tabs>
        <w:rPr>
          <w:rFonts w:ascii="Arial" w:hAnsi="Arial"/>
        </w:rPr>
      </w:pPr>
      <w:r>
        <w:rPr>
          <w:rFonts w:ascii="Arial" w:hAnsi="Arial"/>
        </w:rPr>
        <w:t>The Airman fails to meet AFS qualification standards</w:t>
      </w:r>
    </w:p>
    <w:p w:rsidR="003C4CBB" w:rsidRDefault="003C4CBB" w:rsidP="003C4CBB">
      <w:pPr>
        <w:pStyle w:val="ListParagraph"/>
        <w:numPr>
          <w:ilvl w:val="0"/>
          <w:numId w:val="20"/>
        </w:numPr>
        <w:tabs>
          <w:tab w:val="left" w:pos="630"/>
          <w:tab w:val="left" w:pos="990"/>
          <w:tab w:val="left" w:pos="1260"/>
          <w:tab w:val="right" w:leader="dot" w:pos="9180"/>
        </w:tabs>
        <w:rPr>
          <w:rFonts w:ascii="Arial" w:hAnsi="Arial"/>
        </w:rPr>
      </w:pPr>
      <w:r>
        <w:rPr>
          <w:rFonts w:ascii="Arial" w:hAnsi="Arial"/>
        </w:rPr>
        <w:t>An officer is twice deferred for promotion</w:t>
      </w:r>
    </w:p>
    <w:p w:rsidR="003C4CBB" w:rsidRPr="003C72E6" w:rsidRDefault="003C4CBB" w:rsidP="003C4CBB">
      <w:pPr>
        <w:pStyle w:val="ListParagraph"/>
        <w:numPr>
          <w:ilvl w:val="0"/>
          <w:numId w:val="20"/>
        </w:numPr>
        <w:tabs>
          <w:tab w:val="left" w:pos="630"/>
          <w:tab w:val="left" w:pos="990"/>
          <w:tab w:val="left" w:pos="1260"/>
          <w:tab w:val="right" w:leader="dot" w:pos="9180"/>
        </w:tabs>
        <w:rPr>
          <w:rFonts w:ascii="Arial" w:hAnsi="Arial"/>
        </w:rPr>
      </w:pPr>
      <w:r>
        <w:rPr>
          <w:rFonts w:ascii="Arial" w:hAnsi="Arial"/>
        </w:rPr>
        <w:t>An Airman is convicted by civilian or military authorities for a disqualifying offense IAW AFI 36-3209, Separation and Retirement Procedures for Air National Guard and Air Force Reserve Members</w:t>
      </w:r>
    </w:p>
    <w:p w:rsidR="003C4CBB" w:rsidRDefault="003C4CBB" w:rsidP="003C4CBB">
      <w:pPr>
        <w:rPr>
          <w:rFonts w:ascii="Arial" w:hAnsi="Arial"/>
          <w:b/>
        </w:rPr>
      </w:pPr>
    </w:p>
    <w:p w:rsidR="003C4CBB" w:rsidRPr="00D844F7" w:rsidRDefault="003C4CBB" w:rsidP="003C4CBB">
      <w:pPr>
        <w:tabs>
          <w:tab w:val="left" w:pos="630"/>
          <w:tab w:val="left" w:pos="990"/>
          <w:tab w:val="left" w:pos="1260"/>
          <w:tab w:val="right" w:leader="dot" w:pos="9180"/>
        </w:tabs>
        <w:rPr>
          <w:rFonts w:ascii="Arial" w:hAnsi="Arial"/>
          <w:b/>
        </w:rPr>
      </w:pPr>
      <w:r>
        <w:rPr>
          <w:rFonts w:ascii="Arial" w:hAnsi="Arial"/>
          <w:b/>
        </w:rPr>
        <w:t>8</w:t>
      </w:r>
      <w:r w:rsidRPr="00D844F7">
        <w:rPr>
          <w:rFonts w:ascii="Arial" w:hAnsi="Arial"/>
          <w:b/>
        </w:rPr>
        <w:t>-</w:t>
      </w:r>
      <w:r>
        <w:rPr>
          <w:rFonts w:ascii="Arial" w:hAnsi="Arial"/>
          <w:b/>
        </w:rPr>
        <w:t>5</w:t>
      </w:r>
      <w:r w:rsidRPr="00D844F7">
        <w:rPr>
          <w:rFonts w:ascii="Arial" w:hAnsi="Arial"/>
          <w:b/>
        </w:rPr>
        <w:t>.</w:t>
      </w:r>
      <w:r w:rsidRPr="00D844F7">
        <w:rPr>
          <w:rFonts w:ascii="Arial" w:hAnsi="Arial"/>
          <w:b/>
        </w:rPr>
        <w:tab/>
        <w:t xml:space="preserve">VOLUNTARY </w:t>
      </w:r>
      <w:r w:rsidRPr="000743C4">
        <w:rPr>
          <w:rFonts w:ascii="Arial" w:hAnsi="Arial"/>
          <w:b/>
        </w:rPr>
        <w:t>TOUR CURTAILMENT</w:t>
      </w:r>
    </w:p>
    <w:p w:rsidR="003C4CBB" w:rsidRDefault="003C4CBB" w:rsidP="003C4CBB">
      <w:pPr>
        <w:tabs>
          <w:tab w:val="left" w:pos="630"/>
          <w:tab w:val="left" w:pos="990"/>
          <w:tab w:val="left" w:pos="1260"/>
          <w:tab w:val="right" w:leader="dot" w:pos="9180"/>
        </w:tabs>
        <w:rPr>
          <w:rFonts w:ascii="Arial" w:hAnsi="Arial"/>
        </w:rPr>
      </w:pPr>
    </w:p>
    <w:p w:rsidR="003C4CBB" w:rsidRDefault="003C4CBB" w:rsidP="003C4CBB">
      <w:pPr>
        <w:tabs>
          <w:tab w:val="left" w:pos="630"/>
          <w:tab w:val="left" w:pos="990"/>
          <w:tab w:val="left" w:pos="1260"/>
          <w:tab w:val="right" w:leader="dot" w:pos="9180"/>
        </w:tabs>
        <w:rPr>
          <w:rFonts w:ascii="Arial" w:hAnsi="Arial"/>
        </w:rPr>
      </w:pPr>
      <w:r>
        <w:rPr>
          <w:rFonts w:ascii="Arial" w:hAnsi="Arial"/>
        </w:rPr>
        <w:t xml:space="preserve">Normally, an AGR must serve 24 months of the current assignment and complete applicable service commitments before early release is approved.  A member may request an early release from AGR status by submitting a fully justified request through channels.  The TAG is the final approval/disapproval authority.  Members who voluntarily request separation from AGR status are not entitled to separation pay.  </w:t>
      </w:r>
      <w:r w:rsidR="00527775">
        <w:rPr>
          <w:rFonts w:ascii="Arial" w:hAnsi="Arial"/>
        </w:rPr>
        <w:t xml:space="preserve">  </w:t>
      </w:r>
      <w:r>
        <w:rPr>
          <w:rFonts w:ascii="Arial" w:hAnsi="Arial"/>
        </w:rPr>
        <w:t>AGR Airmen who have an approved tour curtailment application and later request withdrawal of the curtailment action must have approval to withdraw the curtailment from the final command signatory for the action.</w:t>
      </w:r>
    </w:p>
    <w:p w:rsidR="003C4CBB" w:rsidRDefault="003C4CBB" w:rsidP="003C4CBB">
      <w:pPr>
        <w:tabs>
          <w:tab w:val="left" w:pos="630"/>
          <w:tab w:val="left" w:pos="990"/>
          <w:tab w:val="left" w:pos="1260"/>
          <w:tab w:val="right" w:leader="dot" w:pos="9180"/>
        </w:tabs>
        <w:rPr>
          <w:rFonts w:ascii="Arial" w:hAnsi="Arial"/>
        </w:rPr>
      </w:pPr>
    </w:p>
    <w:p w:rsidR="00204AE6" w:rsidRDefault="003C4CBB" w:rsidP="003C4CBB">
      <w:pPr>
        <w:tabs>
          <w:tab w:val="left" w:pos="630"/>
          <w:tab w:val="left" w:pos="990"/>
          <w:tab w:val="left" w:pos="1260"/>
          <w:tab w:val="right" w:leader="dot" w:pos="9180"/>
        </w:tabs>
        <w:rPr>
          <w:rFonts w:ascii="Arial" w:hAnsi="Arial"/>
        </w:rPr>
      </w:pPr>
      <w:r>
        <w:rPr>
          <w:rFonts w:ascii="Arial" w:hAnsi="Arial"/>
        </w:rPr>
        <w:t xml:space="preserve">The Request for Personnel Action, SF 52, will be initiated by the Airman requesting release and submitted through command channels.  Upon receipt of the SF 52, the Human Resources Remote Designee will </w:t>
      </w:r>
      <w:r w:rsidRPr="00204AE6">
        <w:rPr>
          <w:rFonts w:ascii="Arial" w:hAnsi="Arial"/>
        </w:rPr>
        <w:t>complete an Air National Guard Order Application Request, NGB 336, and forwa</w:t>
      </w:r>
      <w:r>
        <w:rPr>
          <w:rFonts w:ascii="Arial" w:hAnsi="Arial"/>
        </w:rPr>
        <w:t xml:space="preserve">rd form to the Human Resources Office.  </w:t>
      </w:r>
    </w:p>
    <w:p w:rsidR="003C4CBB" w:rsidRDefault="003C4CBB" w:rsidP="003C4CBB">
      <w:pPr>
        <w:tabs>
          <w:tab w:val="left" w:pos="630"/>
          <w:tab w:val="left" w:pos="990"/>
          <w:tab w:val="left" w:pos="1260"/>
          <w:tab w:val="right" w:leader="dot" w:pos="9180"/>
        </w:tabs>
        <w:rPr>
          <w:rFonts w:ascii="Arial" w:hAnsi="Arial"/>
        </w:rPr>
      </w:pPr>
      <w:r>
        <w:rPr>
          <w:rFonts w:ascii="Arial" w:hAnsi="Arial"/>
        </w:rPr>
        <w:t xml:space="preserve">A sample Resignation SF 52 is located at the end of this chapter.  </w:t>
      </w:r>
    </w:p>
    <w:p w:rsidR="003C4CBB" w:rsidRDefault="003C4CBB" w:rsidP="003C4CBB">
      <w:pPr>
        <w:tabs>
          <w:tab w:val="left" w:pos="630"/>
          <w:tab w:val="left" w:pos="990"/>
          <w:tab w:val="left" w:pos="1260"/>
          <w:tab w:val="right" w:leader="dot" w:pos="9180"/>
        </w:tabs>
        <w:rPr>
          <w:rFonts w:ascii="Arial" w:hAnsi="Arial"/>
        </w:rPr>
      </w:pPr>
    </w:p>
    <w:p w:rsidR="003C4CBB" w:rsidRPr="00890B5D" w:rsidRDefault="003C4CBB" w:rsidP="003C4CBB">
      <w:pPr>
        <w:tabs>
          <w:tab w:val="left" w:pos="630"/>
          <w:tab w:val="left" w:pos="990"/>
          <w:tab w:val="left" w:pos="1260"/>
          <w:tab w:val="right" w:leader="dot" w:pos="9180"/>
        </w:tabs>
        <w:rPr>
          <w:rFonts w:ascii="Arial" w:hAnsi="Arial"/>
          <w:b/>
        </w:rPr>
      </w:pPr>
      <w:r>
        <w:rPr>
          <w:rFonts w:ascii="Arial" w:hAnsi="Arial"/>
          <w:b/>
        </w:rPr>
        <w:t>8</w:t>
      </w:r>
      <w:r w:rsidRPr="00890B5D">
        <w:rPr>
          <w:rFonts w:ascii="Arial" w:hAnsi="Arial"/>
          <w:b/>
        </w:rPr>
        <w:t>-</w:t>
      </w:r>
      <w:r>
        <w:rPr>
          <w:rFonts w:ascii="Arial" w:hAnsi="Arial"/>
          <w:b/>
        </w:rPr>
        <w:t>6</w:t>
      </w:r>
      <w:r w:rsidRPr="00890B5D">
        <w:rPr>
          <w:rFonts w:ascii="Arial" w:hAnsi="Arial"/>
          <w:b/>
        </w:rPr>
        <w:t>.</w:t>
      </w:r>
      <w:r w:rsidRPr="00890B5D">
        <w:rPr>
          <w:rFonts w:ascii="Arial" w:hAnsi="Arial"/>
          <w:b/>
        </w:rPr>
        <w:tab/>
        <w:t xml:space="preserve">INVOLUNTARY </w:t>
      </w:r>
      <w:r w:rsidRPr="000743C4">
        <w:rPr>
          <w:rFonts w:ascii="Arial" w:hAnsi="Arial"/>
          <w:b/>
        </w:rPr>
        <w:t>TOUR CURTAILMENT</w:t>
      </w:r>
    </w:p>
    <w:p w:rsidR="003C4CBB" w:rsidRDefault="003C4CBB" w:rsidP="003C4CBB">
      <w:pPr>
        <w:tabs>
          <w:tab w:val="left" w:pos="630"/>
          <w:tab w:val="left" w:pos="990"/>
          <w:tab w:val="left" w:pos="1260"/>
          <w:tab w:val="right" w:leader="dot" w:pos="9180"/>
        </w:tabs>
        <w:rPr>
          <w:rFonts w:ascii="Arial" w:hAnsi="Arial"/>
        </w:rPr>
      </w:pPr>
    </w:p>
    <w:p w:rsidR="003C4CBB" w:rsidRPr="005C78E5" w:rsidRDefault="003C4CBB" w:rsidP="003C4CBB">
      <w:pPr>
        <w:tabs>
          <w:tab w:val="left" w:pos="630"/>
          <w:tab w:val="left" w:pos="990"/>
          <w:tab w:val="left" w:pos="1260"/>
          <w:tab w:val="right" w:leader="dot" w:pos="9180"/>
        </w:tabs>
        <w:rPr>
          <w:rFonts w:ascii="Arial" w:hAnsi="Arial" w:cs="Arial"/>
        </w:rPr>
      </w:pPr>
      <w:r w:rsidRPr="005C78E5">
        <w:rPr>
          <w:rFonts w:ascii="Arial" w:hAnsi="Arial" w:cs="Arial"/>
        </w:rPr>
        <w:t xml:space="preserve">The commander or supervisor </w:t>
      </w:r>
      <w:r>
        <w:rPr>
          <w:rFonts w:ascii="Arial" w:hAnsi="Arial" w:cs="Arial"/>
        </w:rPr>
        <w:t xml:space="preserve">considering involuntary tour curtailment </w:t>
      </w:r>
      <w:r w:rsidRPr="005C78E5">
        <w:rPr>
          <w:rFonts w:ascii="Arial" w:hAnsi="Arial" w:cs="Arial"/>
        </w:rPr>
        <w:t>will document counseling</w:t>
      </w:r>
      <w:r>
        <w:rPr>
          <w:rFonts w:ascii="Arial" w:hAnsi="Arial" w:cs="Arial"/>
        </w:rPr>
        <w:t>.</w:t>
      </w:r>
      <w:r w:rsidRPr="005C78E5">
        <w:rPr>
          <w:rFonts w:ascii="Arial" w:hAnsi="Arial" w:cs="Arial"/>
        </w:rPr>
        <w:t xml:space="preserve">  Individuals being counseled will verify, in writing, acknowledgment of </w:t>
      </w:r>
      <w:r>
        <w:rPr>
          <w:rFonts w:ascii="Arial" w:hAnsi="Arial" w:cs="Arial"/>
        </w:rPr>
        <w:t xml:space="preserve">the </w:t>
      </w:r>
      <w:r w:rsidRPr="005C78E5">
        <w:rPr>
          <w:rFonts w:ascii="Arial" w:hAnsi="Arial" w:cs="Arial"/>
        </w:rPr>
        <w:t>counseling session.</w:t>
      </w:r>
    </w:p>
    <w:p w:rsidR="003C4CBB" w:rsidRDefault="003C4CBB" w:rsidP="003C4CBB">
      <w:pPr>
        <w:tabs>
          <w:tab w:val="left" w:pos="630"/>
          <w:tab w:val="left" w:pos="990"/>
          <w:tab w:val="left" w:pos="1260"/>
          <w:tab w:val="right" w:leader="dot" w:pos="9180"/>
        </w:tabs>
        <w:rPr>
          <w:rFonts w:ascii="Arial" w:hAnsi="Arial" w:cs="Arial"/>
        </w:rPr>
      </w:pPr>
    </w:p>
    <w:p w:rsidR="003C4CBB" w:rsidRDefault="003C4CBB" w:rsidP="003C4CBB">
      <w:pPr>
        <w:tabs>
          <w:tab w:val="left" w:pos="630"/>
          <w:tab w:val="left" w:pos="990"/>
          <w:tab w:val="left" w:pos="1260"/>
          <w:tab w:val="right" w:leader="dot" w:pos="9180"/>
        </w:tabs>
        <w:rPr>
          <w:rFonts w:ascii="Arial" w:hAnsi="Arial" w:cs="Arial"/>
        </w:rPr>
      </w:pPr>
      <w:r>
        <w:rPr>
          <w:rFonts w:ascii="Arial" w:hAnsi="Arial" w:cs="Arial"/>
        </w:rPr>
        <w:t>Procedures for recommending an Air AGR member for involuntary tour curtailment are:</w:t>
      </w:r>
    </w:p>
    <w:p w:rsidR="003C4CBB" w:rsidRDefault="003C4CBB" w:rsidP="003C4CBB">
      <w:pPr>
        <w:tabs>
          <w:tab w:val="left" w:pos="630"/>
          <w:tab w:val="left" w:pos="990"/>
          <w:tab w:val="left" w:pos="1260"/>
          <w:tab w:val="right" w:leader="dot" w:pos="9180"/>
        </w:tabs>
        <w:rPr>
          <w:rFonts w:ascii="Arial" w:hAnsi="Arial" w:cs="Arial"/>
        </w:rPr>
      </w:pPr>
    </w:p>
    <w:p w:rsidR="003C4CBB" w:rsidRPr="000743C4" w:rsidRDefault="003C4CBB" w:rsidP="003C4CBB">
      <w:pPr>
        <w:numPr>
          <w:ilvl w:val="0"/>
          <w:numId w:val="11"/>
        </w:numPr>
        <w:tabs>
          <w:tab w:val="left" w:pos="990"/>
          <w:tab w:val="left" w:pos="1260"/>
          <w:tab w:val="right" w:leader="dot" w:pos="9180"/>
        </w:tabs>
        <w:rPr>
          <w:rFonts w:ascii="Arial" w:hAnsi="Arial"/>
        </w:rPr>
      </w:pPr>
      <w:r w:rsidRPr="000743C4">
        <w:rPr>
          <w:rFonts w:ascii="Arial" w:hAnsi="Arial"/>
        </w:rPr>
        <w:t>The supervisor or commander will initiate a preliminary inquiry with the HRO to determine if an involuntary curtailment is appropriate.</w:t>
      </w:r>
    </w:p>
    <w:p w:rsidR="003C4CBB" w:rsidRPr="000743C4" w:rsidRDefault="003C4CBB" w:rsidP="003C4CBB">
      <w:pPr>
        <w:numPr>
          <w:ilvl w:val="0"/>
          <w:numId w:val="11"/>
        </w:numPr>
        <w:tabs>
          <w:tab w:val="left" w:pos="990"/>
          <w:tab w:val="left" w:pos="1260"/>
          <w:tab w:val="right" w:leader="dot" w:pos="9180"/>
        </w:tabs>
        <w:rPr>
          <w:rFonts w:ascii="Arial" w:hAnsi="Arial"/>
        </w:rPr>
      </w:pPr>
      <w:r w:rsidRPr="000743C4">
        <w:rPr>
          <w:rFonts w:ascii="Arial" w:hAnsi="Arial"/>
        </w:rPr>
        <w:t>The commander will notify the Airman, in writing, of the proposed action after consulting with HRO.</w:t>
      </w:r>
    </w:p>
    <w:p w:rsidR="003C4CBB" w:rsidRPr="000743C4" w:rsidRDefault="003C4CBB" w:rsidP="003C4CBB">
      <w:pPr>
        <w:numPr>
          <w:ilvl w:val="0"/>
          <w:numId w:val="11"/>
        </w:numPr>
        <w:tabs>
          <w:tab w:val="left" w:pos="990"/>
          <w:tab w:val="left" w:pos="1260"/>
          <w:tab w:val="right" w:leader="dot" w:pos="9180"/>
        </w:tabs>
        <w:rPr>
          <w:rFonts w:ascii="Arial" w:hAnsi="Arial"/>
        </w:rPr>
      </w:pPr>
      <w:r w:rsidRPr="000743C4">
        <w:rPr>
          <w:rFonts w:ascii="Arial" w:hAnsi="Arial"/>
        </w:rPr>
        <w:t>After acknowledging receipt of the commander’s notification, the member has seven calendar days to reply in writing.</w:t>
      </w:r>
    </w:p>
    <w:p w:rsidR="003C4CBB" w:rsidRPr="000743C4" w:rsidRDefault="003C4CBB" w:rsidP="003C4CBB">
      <w:pPr>
        <w:numPr>
          <w:ilvl w:val="0"/>
          <w:numId w:val="11"/>
        </w:numPr>
        <w:tabs>
          <w:tab w:val="left" w:pos="990"/>
          <w:tab w:val="left" w:pos="1260"/>
          <w:tab w:val="right" w:leader="dot" w:pos="9180"/>
        </w:tabs>
        <w:rPr>
          <w:rFonts w:ascii="Arial" w:hAnsi="Arial"/>
        </w:rPr>
      </w:pPr>
      <w:r w:rsidRPr="000743C4">
        <w:rPr>
          <w:rFonts w:ascii="Arial" w:hAnsi="Arial"/>
        </w:rPr>
        <w:t xml:space="preserve">The supervisor/commander will include the AGR member’s comments with the recommendation when it is forwarded through command channels.  The recommendation for involuntary curtailment must be submitted through the </w:t>
      </w:r>
      <w:r w:rsidR="00527775">
        <w:rPr>
          <w:rFonts w:ascii="Arial" w:hAnsi="Arial"/>
        </w:rPr>
        <w:t xml:space="preserve">  </w:t>
      </w:r>
      <w:r w:rsidRPr="000743C4">
        <w:rPr>
          <w:rFonts w:ascii="Arial" w:hAnsi="Arial"/>
        </w:rPr>
        <w:t>chain of command, with a legal review, to the HRO who will forward the recommendation to TAG.</w:t>
      </w:r>
    </w:p>
    <w:p w:rsidR="003C4CBB" w:rsidRPr="000743C4" w:rsidRDefault="003C4CBB" w:rsidP="003C4CBB">
      <w:pPr>
        <w:numPr>
          <w:ilvl w:val="0"/>
          <w:numId w:val="11"/>
        </w:numPr>
        <w:tabs>
          <w:tab w:val="left" w:pos="990"/>
          <w:tab w:val="left" w:pos="1260"/>
          <w:tab w:val="right" w:leader="dot" w:pos="9180"/>
        </w:tabs>
        <w:rPr>
          <w:rFonts w:ascii="Arial" w:hAnsi="Arial"/>
        </w:rPr>
      </w:pPr>
      <w:r w:rsidRPr="000743C4">
        <w:rPr>
          <w:rFonts w:ascii="Arial" w:hAnsi="Arial"/>
        </w:rPr>
        <w:t>TAG will make the final determination.</w:t>
      </w:r>
    </w:p>
    <w:p w:rsidR="003C4CBB" w:rsidRPr="000743C4" w:rsidRDefault="003C4CBB" w:rsidP="003C4CBB">
      <w:pPr>
        <w:numPr>
          <w:ilvl w:val="0"/>
          <w:numId w:val="11"/>
        </w:numPr>
        <w:tabs>
          <w:tab w:val="left" w:pos="990"/>
          <w:tab w:val="left" w:pos="1260"/>
          <w:tab w:val="right" w:leader="dot" w:pos="9180"/>
        </w:tabs>
        <w:rPr>
          <w:rFonts w:ascii="Arial" w:hAnsi="Arial"/>
        </w:rPr>
      </w:pPr>
      <w:r w:rsidRPr="000743C4">
        <w:rPr>
          <w:rFonts w:ascii="Arial" w:hAnsi="Arial"/>
        </w:rPr>
        <w:t>The HRO will notify the Airman of an approved curtailment and the Airman’s reconsideration rights.</w:t>
      </w:r>
    </w:p>
    <w:p w:rsidR="003C4CBB" w:rsidRPr="000743C4" w:rsidRDefault="003C4CBB" w:rsidP="003C4CBB">
      <w:pPr>
        <w:numPr>
          <w:ilvl w:val="0"/>
          <w:numId w:val="11"/>
        </w:numPr>
        <w:tabs>
          <w:tab w:val="left" w:pos="990"/>
          <w:tab w:val="left" w:pos="1260"/>
          <w:tab w:val="right" w:leader="dot" w:pos="9180"/>
        </w:tabs>
        <w:rPr>
          <w:rFonts w:ascii="Arial" w:hAnsi="Arial"/>
        </w:rPr>
      </w:pPr>
      <w:r w:rsidRPr="000743C4">
        <w:rPr>
          <w:rFonts w:ascii="Arial" w:hAnsi="Arial"/>
        </w:rPr>
        <w:t xml:space="preserve">After TAG’s final determination and HRO’s notification to the Airman, the supervisor will initiate the Request for Personnel Action, SF 52, </w:t>
      </w:r>
      <w:proofErr w:type="gramStart"/>
      <w:r w:rsidRPr="000743C4">
        <w:rPr>
          <w:rFonts w:ascii="Arial" w:hAnsi="Arial"/>
        </w:rPr>
        <w:t>requesting</w:t>
      </w:r>
      <w:proofErr w:type="gramEnd"/>
      <w:r w:rsidRPr="000743C4">
        <w:rPr>
          <w:rFonts w:ascii="Arial" w:hAnsi="Arial"/>
        </w:rPr>
        <w:t xml:space="preserve"> termination and submit it through the command chain to the Remote Designee who will prepare the Air National Guard Order Application Request, NGB 336, and forward both forms to the Human Resources Office.  A sample SF 52 for termination can be found at the end of this chapter.</w:t>
      </w:r>
    </w:p>
    <w:p w:rsidR="003C4CBB" w:rsidRPr="000743C4" w:rsidRDefault="003C4CBB" w:rsidP="003C4CBB">
      <w:pPr>
        <w:tabs>
          <w:tab w:val="left" w:pos="630"/>
          <w:tab w:val="left" w:pos="990"/>
          <w:tab w:val="left" w:pos="1260"/>
          <w:tab w:val="right" w:leader="dot" w:pos="9180"/>
        </w:tabs>
        <w:rPr>
          <w:rFonts w:ascii="Arial" w:hAnsi="Arial" w:cs="Arial"/>
        </w:rPr>
      </w:pPr>
    </w:p>
    <w:p w:rsidR="003C4CBB" w:rsidRPr="00206CE5" w:rsidRDefault="003C4CBB" w:rsidP="003C4CBB">
      <w:pPr>
        <w:tabs>
          <w:tab w:val="left" w:pos="630"/>
          <w:tab w:val="left" w:pos="990"/>
          <w:tab w:val="left" w:pos="1260"/>
          <w:tab w:val="right" w:leader="dot" w:pos="9180"/>
        </w:tabs>
        <w:rPr>
          <w:rFonts w:ascii="Arial" w:hAnsi="Arial" w:cs="Arial"/>
        </w:rPr>
      </w:pPr>
      <w:r w:rsidRPr="000743C4">
        <w:rPr>
          <w:rFonts w:ascii="Arial" w:hAnsi="Arial" w:cs="Arial"/>
        </w:rPr>
        <w:t>Complete guidelines for Involuntary Tour Curtailment are found in ANGI 36-101, The Active Guard/Reserve Program.</w:t>
      </w:r>
    </w:p>
    <w:p w:rsidR="003C4CBB" w:rsidRDefault="003C4CBB" w:rsidP="003C4CBB">
      <w:pPr>
        <w:tabs>
          <w:tab w:val="left" w:pos="630"/>
          <w:tab w:val="left" w:pos="990"/>
          <w:tab w:val="left" w:pos="1260"/>
          <w:tab w:val="right" w:leader="dot" w:pos="9180"/>
        </w:tabs>
        <w:rPr>
          <w:rFonts w:ascii="Arial" w:hAnsi="Arial"/>
        </w:rPr>
      </w:pPr>
    </w:p>
    <w:p w:rsidR="003C4CBB" w:rsidRDefault="003C4CBB" w:rsidP="003C4CBB">
      <w:pPr>
        <w:rPr>
          <w:rFonts w:ascii="Arial" w:hAnsi="Arial"/>
        </w:rPr>
      </w:pPr>
      <w:r>
        <w:rPr>
          <w:rFonts w:ascii="Arial" w:hAnsi="Arial"/>
        </w:rPr>
        <w:br w:type="page"/>
      </w:r>
    </w:p>
    <w:p w:rsidR="0089446F" w:rsidRDefault="003C4CBB" w:rsidP="00B9430D">
      <w:pPr>
        <w:jc w:val="center"/>
        <w:rPr>
          <w:rFonts w:ascii="Arial" w:hAnsi="Arial"/>
        </w:rPr>
      </w:pPr>
      <w:r>
        <w:rPr>
          <w:rFonts w:ascii="Arial" w:hAnsi="Arial"/>
        </w:rPr>
        <w:t>Retirement SF 52 (Page 1)</w:t>
      </w:r>
    </w:p>
    <w:p w:rsidR="003C4CBB" w:rsidRDefault="0089446F" w:rsidP="00B9430D">
      <w:pPr>
        <w:jc w:val="center"/>
        <w:rPr>
          <w:rFonts w:ascii="Arial" w:hAnsi="Arial"/>
        </w:rPr>
      </w:pPr>
      <w:r>
        <w:rPr>
          <w:rFonts w:ascii="Arial" w:hAnsi="Arial"/>
          <w:noProof/>
        </w:rPr>
        <w:drawing>
          <wp:inline distT="0" distB="0" distL="0" distR="0">
            <wp:extent cx="5943600" cy="7674522"/>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943600" cy="7674522"/>
                    </a:xfrm>
                    <a:prstGeom prst="rect">
                      <a:avLst/>
                    </a:prstGeom>
                    <a:noFill/>
                    <a:ln w="9525">
                      <a:noFill/>
                      <a:miter lim="800000"/>
                      <a:headEnd/>
                      <a:tailEnd/>
                    </a:ln>
                  </pic:spPr>
                </pic:pic>
              </a:graphicData>
            </a:graphic>
          </wp:inline>
        </w:drawing>
      </w:r>
      <w:r w:rsidR="003C4CBB">
        <w:rPr>
          <w:rFonts w:ascii="Arial" w:hAnsi="Arial"/>
        </w:rPr>
        <w:br w:type="page"/>
      </w:r>
    </w:p>
    <w:p w:rsidR="003C4CBB" w:rsidRDefault="003C4CBB" w:rsidP="003C4CBB">
      <w:pPr>
        <w:jc w:val="center"/>
        <w:rPr>
          <w:rFonts w:ascii="Arial" w:hAnsi="Arial"/>
        </w:rPr>
      </w:pPr>
      <w:r>
        <w:rPr>
          <w:rFonts w:ascii="Arial" w:hAnsi="Arial"/>
        </w:rPr>
        <w:t>Retirement SF 52 (Page 2)</w:t>
      </w:r>
    </w:p>
    <w:p w:rsidR="003C4CBB" w:rsidRDefault="0089446F" w:rsidP="003C4CBB">
      <w:pPr>
        <w:rPr>
          <w:rFonts w:ascii="Arial" w:hAnsi="Arial"/>
        </w:rPr>
      </w:pPr>
      <w:r>
        <w:rPr>
          <w:rFonts w:ascii="Arial" w:hAnsi="Arial"/>
          <w:noProof/>
        </w:rPr>
        <w:drawing>
          <wp:inline distT="0" distB="0" distL="0" distR="0">
            <wp:extent cx="5943600" cy="7674522"/>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943600" cy="7674522"/>
                    </a:xfrm>
                    <a:prstGeom prst="rect">
                      <a:avLst/>
                    </a:prstGeom>
                    <a:noFill/>
                    <a:ln w="9525">
                      <a:noFill/>
                      <a:miter lim="800000"/>
                      <a:headEnd/>
                      <a:tailEnd/>
                    </a:ln>
                  </pic:spPr>
                </pic:pic>
              </a:graphicData>
            </a:graphic>
          </wp:inline>
        </w:drawing>
      </w:r>
    </w:p>
    <w:p w:rsidR="0088693C" w:rsidRDefault="0088693C" w:rsidP="003C4CBB">
      <w:pPr>
        <w:tabs>
          <w:tab w:val="left" w:pos="630"/>
          <w:tab w:val="left" w:pos="990"/>
          <w:tab w:val="left" w:pos="1260"/>
          <w:tab w:val="right" w:leader="dot" w:pos="9180"/>
        </w:tabs>
        <w:jc w:val="center"/>
        <w:rPr>
          <w:rFonts w:ascii="Arial" w:hAnsi="Arial"/>
        </w:rPr>
      </w:pPr>
    </w:p>
    <w:p w:rsidR="003C4CBB" w:rsidRDefault="003C4CBB" w:rsidP="003C4CBB">
      <w:pPr>
        <w:tabs>
          <w:tab w:val="left" w:pos="630"/>
          <w:tab w:val="left" w:pos="990"/>
          <w:tab w:val="left" w:pos="1260"/>
          <w:tab w:val="right" w:leader="dot" w:pos="9180"/>
        </w:tabs>
        <w:jc w:val="center"/>
        <w:rPr>
          <w:rFonts w:ascii="Arial" w:hAnsi="Arial"/>
        </w:rPr>
      </w:pPr>
      <w:r>
        <w:rPr>
          <w:rFonts w:ascii="Arial" w:hAnsi="Arial"/>
        </w:rPr>
        <w:t>Resignation SF 52 (Page 1)</w:t>
      </w:r>
    </w:p>
    <w:p w:rsidR="003C4CBB" w:rsidRDefault="0089446F" w:rsidP="003C4CBB">
      <w:pPr>
        <w:tabs>
          <w:tab w:val="left" w:pos="630"/>
          <w:tab w:val="left" w:pos="990"/>
          <w:tab w:val="left" w:pos="1260"/>
          <w:tab w:val="right" w:leader="dot" w:pos="9180"/>
        </w:tabs>
        <w:rPr>
          <w:rFonts w:ascii="Arial" w:hAnsi="Arial"/>
        </w:rPr>
      </w:pPr>
      <w:r>
        <w:rPr>
          <w:rFonts w:ascii="Arial" w:hAnsi="Arial"/>
          <w:noProof/>
        </w:rPr>
        <w:drawing>
          <wp:inline distT="0" distB="0" distL="0" distR="0">
            <wp:extent cx="5943600" cy="7674522"/>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943600" cy="7674522"/>
                    </a:xfrm>
                    <a:prstGeom prst="rect">
                      <a:avLst/>
                    </a:prstGeom>
                    <a:noFill/>
                    <a:ln w="9525">
                      <a:noFill/>
                      <a:miter lim="800000"/>
                      <a:headEnd/>
                      <a:tailEnd/>
                    </a:ln>
                  </pic:spPr>
                </pic:pic>
              </a:graphicData>
            </a:graphic>
          </wp:inline>
        </w:drawing>
      </w:r>
    </w:p>
    <w:p w:rsidR="005024AE" w:rsidRDefault="005024AE" w:rsidP="003C4CBB">
      <w:pPr>
        <w:tabs>
          <w:tab w:val="left" w:pos="630"/>
          <w:tab w:val="left" w:pos="990"/>
          <w:tab w:val="left" w:pos="1260"/>
          <w:tab w:val="right" w:leader="dot" w:pos="9180"/>
        </w:tabs>
        <w:jc w:val="center"/>
        <w:rPr>
          <w:rFonts w:ascii="Arial" w:hAnsi="Arial"/>
        </w:rPr>
      </w:pPr>
    </w:p>
    <w:p w:rsidR="003C4CBB" w:rsidRDefault="003C4CBB" w:rsidP="003C4CBB">
      <w:pPr>
        <w:tabs>
          <w:tab w:val="left" w:pos="630"/>
          <w:tab w:val="left" w:pos="990"/>
          <w:tab w:val="left" w:pos="1260"/>
          <w:tab w:val="right" w:leader="dot" w:pos="9180"/>
        </w:tabs>
        <w:jc w:val="center"/>
        <w:rPr>
          <w:rFonts w:ascii="Arial" w:hAnsi="Arial"/>
        </w:rPr>
      </w:pPr>
      <w:r>
        <w:rPr>
          <w:rFonts w:ascii="Arial" w:hAnsi="Arial"/>
        </w:rPr>
        <w:t>Resignation SF 52 (Page 2)</w:t>
      </w:r>
    </w:p>
    <w:p w:rsidR="003C4CBB" w:rsidRDefault="0089446F" w:rsidP="003C4CBB">
      <w:pPr>
        <w:rPr>
          <w:rFonts w:ascii="Arial" w:hAnsi="Arial"/>
          <w:b/>
        </w:rPr>
      </w:pPr>
      <w:r>
        <w:rPr>
          <w:rFonts w:ascii="Arial" w:hAnsi="Arial"/>
          <w:b/>
          <w:noProof/>
        </w:rPr>
        <w:drawing>
          <wp:inline distT="0" distB="0" distL="0" distR="0">
            <wp:extent cx="5943600" cy="7674522"/>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943600" cy="7674522"/>
                    </a:xfrm>
                    <a:prstGeom prst="rect">
                      <a:avLst/>
                    </a:prstGeom>
                    <a:noFill/>
                    <a:ln w="9525">
                      <a:noFill/>
                      <a:miter lim="800000"/>
                      <a:headEnd/>
                      <a:tailEnd/>
                    </a:ln>
                  </pic:spPr>
                </pic:pic>
              </a:graphicData>
            </a:graphic>
          </wp:inline>
        </w:drawing>
      </w:r>
    </w:p>
    <w:p w:rsidR="00E3476F" w:rsidRDefault="00E3476F" w:rsidP="003C4CBB">
      <w:pPr>
        <w:tabs>
          <w:tab w:val="left" w:pos="630"/>
          <w:tab w:val="left" w:pos="990"/>
          <w:tab w:val="left" w:pos="1260"/>
          <w:tab w:val="right" w:leader="dot" w:pos="9180"/>
        </w:tabs>
        <w:jc w:val="center"/>
        <w:rPr>
          <w:rFonts w:ascii="Arial" w:hAnsi="Arial" w:cs="Arial"/>
        </w:rPr>
      </w:pPr>
    </w:p>
    <w:p w:rsidR="00E3476F" w:rsidRDefault="003C4CBB" w:rsidP="00746A6C">
      <w:pPr>
        <w:tabs>
          <w:tab w:val="left" w:pos="630"/>
          <w:tab w:val="left" w:pos="990"/>
          <w:tab w:val="left" w:pos="1260"/>
          <w:tab w:val="right" w:leader="dot" w:pos="9180"/>
        </w:tabs>
        <w:jc w:val="center"/>
        <w:rPr>
          <w:rFonts w:ascii="Arial" w:hAnsi="Arial" w:cs="Arial"/>
          <w:noProof/>
        </w:rPr>
      </w:pPr>
      <w:r>
        <w:rPr>
          <w:rFonts w:ascii="Arial" w:hAnsi="Arial" w:cs="Arial"/>
        </w:rPr>
        <w:t>Termination SF 52 (Page 1)</w:t>
      </w:r>
    </w:p>
    <w:p w:rsidR="00E3476F" w:rsidRDefault="0089446F" w:rsidP="003C4CBB">
      <w:pPr>
        <w:tabs>
          <w:tab w:val="left" w:pos="630"/>
          <w:tab w:val="left" w:pos="990"/>
          <w:tab w:val="left" w:pos="1260"/>
          <w:tab w:val="right" w:leader="dot" w:pos="9180"/>
        </w:tabs>
        <w:rPr>
          <w:rFonts w:ascii="Arial" w:hAnsi="Arial" w:cs="Arial"/>
          <w:noProof/>
        </w:rPr>
      </w:pPr>
      <w:r>
        <w:rPr>
          <w:rFonts w:ascii="Arial" w:hAnsi="Arial" w:cs="Arial"/>
          <w:noProof/>
        </w:rPr>
        <w:drawing>
          <wp:inline distT="0" distB="0" distL="0" distR="0">
            <wp:extent cx="5943600" cy="767452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43600" cy="7674522"/>
                    </a:xfrm>
                    <a:prstGeom prst="rect">
                      <a:avLst/>
                    </a:prstGeom>
                    <a:noFill/>
                    <a:ln w="9525">
                      <a:noFill/>
                      <a:miter lim="800000"/>
                      <a:headEnd/>
                      <a:tailEnd/>
                    </a:ln>
                  </pic:spPr>
                </pic:pic>
              </a:graphicData>
            </a:graphic>
          </wp:inline>
        </w:drawing>
      </w:r>
    </w:p>
    <w:p w:rsidR="00746A6C" w:rsidRDefault="00746A6C" w:rsidP="00E3476F">
      <w:pPr>
        <w:tabs>
          <w:tab w:val="left" w:pos="630"/>
          <w:tab w:val="left" w:pos="990"/>
          <w:tab w:val="left" w:pos="1260"/>
          <w:tab w:val="right" w:leader="dot" w:pos="9180"/>
        </w:tabs>
        <w:jc w:val="center"/>
        <w:rPr>
          <w:rFonts w:ascii="Arial" w:hAnsi="Arial" w:cs="Arial"/>
        </w:rPr>
      </w:pPr>
    </w:p>
    <w:p w:rsidR="00E3476F" w:rsidRDefault="00E3476F" w:rsidP="00E3476F">
      <w:pPr>
        <w:tabs>
          <w:tab w:val="left" w:pos="630"/>
          <w:tab w:val="left" w:pos="990"/>
          <w:tab w:val="left" w:pos="1260"/>
          <w:tab w:val="right" w:leader="dot" w:pos="9180"/>
        </w:tabs>
        <w:jc w:val="center"/>
        <w:rPr>
          <w:rFonts w:ascii="Arial" w:hAnsi="Arial" w:cs="Arial"/>
        </w:rPr>
      </w:pPr>
      <w:r>
        <w:rPr>
          <w:rFonts w:ascii="Arial" w:hAnsi="Arial" w:cs="Arial"/>
        </w:rPr>
        <w:t>Termination SF 52 (Page 2)</w:t>
      </w:r>
    </w:p>
    <w:p w:rsidR="003C4CBB" w:rsidRDefault="003C4CBB" w:rsidP="003C4CBB">
      <w:pPr>
        <w:rPr>
          <w:rFonts w:ascii="Arial" w:hAnsi="Arial" w:cs="Arial"/>
        </w:rPr>
      </w:pPr>
    </w:p>
    <w:p w:rsidR="003C4CBB" w:rsidRDefault="0089446F" w:rsidP="003C4CBB">
      <w:pPr>
        <w:tabs>
          <w:tab w:val="left" w:pos="630"/>
          <w:tab w:val="left" w:pos="990"/>
          <w:tab w:val="left" w:pos="1260"/>
          <w:tab w:val="right" w:leader="dot" w:pos="9180"/>
        </w:tabs>
        <w:rPr>
          <w:rFonts w:ascii="Arial" w:hAnsi="Arial" w:cs="Arial"/>
        </w:rPr>
      </w:pPr>
      <w:r>
        <w:rPr>
          <w:rFonts w:ascii="Arial" w:hAnsi="Arial" w:cs="Arial"/>
          <w:noProof/>
        </w:rPr>
        <w:drawing>
          <wp:inline distT="0" distB="0" distL="0" distR="0">
            <wp:extent cx="5943600" cy="7674522"/>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943600" cy="7674522"/>
                    </a:xfrm>
                    <a:prstGeom prst="rect">
                      <a:avLst/>
                    </a:prstGeom>
                    <a:noFill/>
                    <a:ln w="9525">
                      <a:noFill/>
                      <a:miter lim="800000"/>
                      <a:headEnd/>
                      <a:tailEnd/>
                    </a:ln>
                  </pic:spPr>
                </pic:pic>
              </a:graphicData>
            </a:graphic>
          </wp:inline>
        </w:drawing>
      </w:r>
    </w:p>
    <w:p w:rsidR="00412E88" w:rsidRPr="00DF7676" w:rsidRDefault="003C4CBB" w:rsidP="00E3476F">
      <w:pPr>
        <w:jc w:val="center"/>
        <w:rPr>
          <w:rFonts w:ascii="Arial" w:hAnsi="Arial"/>
          <w:b/>
        </w:rPr>
      </w:pPr>
      <w:r>
        <w:rPr>
          <w:rFonts w:ascii="Arial" w:hAnsi="Arial"/>
          <w:b/>
        </w:rPr>
        <w:br w:type="page"/>
      </w:r>
      <w:r w:rsidR="00480309">
        <w:rPr>
          <w:rFonts w:ascii="Arial" w:hAnsi="Arial"/>
          <w:b/>
        </w:rPr>
        <w:t xml:space="preserve">CHAPTER </w:t>
      </w:r>
      <w:r>
        <w:rPr>
          <w:rFonts w:ascii="Arial" w:hAnsi="Arial"/>
          <w:b/>
        </w:rPr>
        <w:t>9</w:t>
      </w:r>
    </w:p>
    <w:p w:rsidR="00DF7676" w:rsidRPr="00DF7676" w:rsidRDefault="00DF7676" w:rsidP="00DA0181">
      <w:pPr>
        <w:tabs>
          <w:tab w:val="left" w:pos="630"/>
          <w:tab w:val="left" w:pos="990"/>
          <w:tab w:val="left" w:pos="1260"/>
          <w:tab w:val="right" w:leader="dot" w:pos="9180"/>
        </w:tabs>
        <w:jc w:val="center"/>
        <w:rPr>
          <w:rFonts w:ascii="Arial" w:hAnsi="Arial"/>
          <w:b/>
        </w:rPr>
      </w:pPr>
    </w:p>
    <w:p w:rsidR="00DF7676" w:rsidRPr="00DF7676" w:rsidRDefault="00DF7676" w:rsidP="00DA0181">
      <w:pPr>
        <w:tabs>
          <w:tab w:val="left" w:pos="630"/>
          <w:tab w:val="left" w:pos="990"/>
          <w:tab w:val="left" w:pos="1260"/>
          <w:tab w:val="right" w:leader="dot" w:pos="9180"/>
        </w:tabs>
        <w:jc w:val="center"/>
        <w:rPr>
          <w:rFonts w:ascii="Arial" w:hAnsi="Arial"/>
          <w:b/>
        </w:rPr>
      </w:pPr>
      <w:r w:rsidRPr="00DF7676">
        <w:rPr>
          <w:rFonts w:ascii="Arial" w:hAnsi="Arial"/>
          <w:b/>
        </w:rPr>
        <w:t>PAY AND ALLOWANCES</w:t>
      </w:r>
    </w:p>
    <w:p w:rsidR="00DF7676" w:rsidRDefault="00DF7676" w:rsidP="00DA0181">
      <w:pPr>
        <w:tabs>
          <w:tab w:val="left" w:pos="630"/>
          <w:tab w:val="left" w:pos="990"/>
          <w:tab w:val="left" w:pos="1260"/>
          <w:tab w:val="right" w:leader="dot" w:pos="9180"/>
        </w:tabs>
        <w:rPr>
          <w:rFonts w:ascii="Arial" w:hAnsi="Arial"/>
        </w:rPr>
      </w:pPr>
    </w:p>
    <w:p w:rsidR="00DF7676" w:rsidRDefault="00DF7676" w:rsidP="00DA0181">
      <w:pPr>
        <w:tabs>
          <w:tab w:val="left" w:pos="630"/>
          <w:tab w:val="left" w:pos="990"/>
          <w:tab w:val="left" w:pos="1260"/>
          <w:tab w:val="right" w:leader="dot" w:pos="9180"/>
        </w:tabs>
        <w:rPr>
          <w:rFonts w:ascii="Arial" w:hAnsi="Arial"/>
        </w:rPr>
      </w:pPr>
    </w:p>
    <w:p w:rsidR="005A2BEA" w:rsidRPr="007F3A0E" w:rsidRDefault="003C4CBB" w:rsidP="00DA0181">
      <w:pPr>
        <w:tabs>
          <w:tab w:val="left" w:pos="630"/>
          <w:tab w:val="left" w:pos="990"/>
          <w:tab w:val="left" w:pos="1260"/>
          <w:tab w:val="right" w:leader="dot" w:pos="9180"/>
        </w:tabs>
        <w:rPr>
          <w:rFonts w:ascii="Arial" w:hAnsi="Arial"/>
          <w:b/>
        </w:rPr>
      </w:pPr>
      <w:r>
        <w:rPr>
          <w:rFonts w:ascii="Arial" w:hAnsi="Arial"/>
          <w:b/>
        </w:rPr>
        <w:t>9</w:t>
      </w:r>
      <w:r w:rsidR="007F3A0E" w:rsidRPr="007F3A0E">
        <w:rPr>
          <w:rFonts w:ascii="Arial" w:hAnsi="Arial"/>
          <w:b/>
        </w:rPr>
        <w:t>-1.</w:t>
      </w:r>
      <w:r w:rsidR="007F3A0E" w:rsidRPr="007F3A0E">
        <w:rPr>
          <w:rFonts w:ascii="Arial" w:hAnsi="Arial"/>
          <w:b/>
        </w:rPr>
        <w:tab/>
        <w:t>PAY PROCESSES</w:t>
      </w:r>
    </w:p>
    <w:p w:rsidR="007F3A0E" w:rsidRDefault="007F3A0E" w:rsidP="00DA0181">
      <w:pPr>
        <w:tabs>
          <w:tab w:val="left" w:pos="630"/>
          <w:tab w:val="left" w:pos="990"/>
          <w:tab w:val="left" w:pos="1260"/>
          <w:tab w:val="right" w:leader="dot" w:pos="9180"/>
        </w:tabs>
        <w:rPr>
          <w:rFonts w:ascii="Arial" w:hAnsi="Arial"/>
        </w:rPr>
      </w:pPr>
    </w:p>
    <w:p w:rsidR="007F3A0E" w:rsidRDefault="007F3A0E" w:rsidP="00DA0181">
      <w:pPr>
        <w:tabs>
          <w:tab w:val="left" w:pos="630"/>
          <w:tab w:val="left" w:pos="990"/>
          <w:tab w:val="left" w:pos="1260"/>
          <w:tab w:val="right" w:leader="dot" w:pos="9180"/>
        </w:tabs>
        <w:rPr>
          <w:rFonts w:ascii="Arial" w:hAnsi="Arial"/>
        </w:rPr>
      </w:pPr>
      <w:r>
        <w:rPr>
          <w:rFonts w:ascii="Arial" w:hAnsi="Arial"/>
        </w:rPr>
        <w:t>AGR personnel are paid through Defense Joint Military Pay System (</w:t>
      </w:r>
      <w:r w:rsidRPr="0050659A">
        <w:rPr>
          <w:rFonts w:ascii="Arial" w:hAnsi="Arial"/>
        </w:rPr>
        <w:t>DJMS)</w:t>
      </w:r>
      <w:r>
        <w:rPr>
          <w:rFonts w:ascii="Arial" w:hAnsi="Arial"/>
        </w:rPr>
        <w:t xml:space="preserve"> of the Defense Finance and Accounting Office.  Any pay inquiries should be directed to the AGR member’s respective </w:t>
      </w:r>
      <w:r w:rsidR="00D651B3">
        <w:rPr>
          <w:rFonts w:ascii="Arial" w:hAnsi="Arial"/>
        </w:rPr>
        <w:t xml:space="preserve">base </w:t>
      </w:r>
      <w:r>
        <w:rPr>
          <w:rFonts w:ascii="Arial" w:hAnsi="Arial"/>
        </w:rPr>
        <w:t>finance office.</w:t>
      </w:r>
    </w:p>
    <w:p w:rsidR="007F3A0E" w:rsidRDefault="007F3A0E" w:rsidP="00DA0181">
      <w:pPr>
        <w:tabs>
          <w:tab w:val="left" w:pos="630"/>
          <w:tab w:val="left" w:pos="990"/>
          <w:tab w:val="left" w:pos="1260"/>
          <w:tab w:val="right" w:leader="dot" w:pos="9180"/>
        </w:tabs>
        <w:rPr>
          <w:rFonts w:ascii="Arial" w:hAnsi="Arial"/>
        </w:rPr>
      </w:pPr>
    </w:p>
    <w:p w:rsidR="007F3A0E" w:rsidRDefault="007F3A0E" w:rsidP="00DA0181">
      <w:pPr>
        <w:tabs>
          <w:tab w:val="left" w:pos="630"/>
          <w:tab w:val="left" w:pos="990"/>
          <w:tab w:val="left" w:pos="1260"/>
          <w:tab w:val="right" w:leader="dot" w:pos="9180"/>
        </w:tabs>
        <w:rPr>
          <w:rFonts w:ascii="Arial" w:hAnsi="Arial"/>
        </w:rPr>
      </w:pPr>
      <w:r>
        <w:rPr>
          <w:rFonts w:ascii="Arial" w:hAnsi="Arial"/>
        </w:rPr>
        <w:t>AGR personnel must have their pay deposited directly to a financial institution of their choice.  The AGR member and the financial institution must complete a SF 1199A (Direct Deposit Sign-up Form) to initiate the direct deposit.  AGR members will automatically be paid twice a month unless they elect to be paid once a month.</w:t>
      </w:r>
      <w:r w:rsidR="00F5510A">
        <w:rPr>
          <w:rFonts w:ascii="Arial" w:hAnsi="Arial"/>
        </w:rPr>
        <w:t xml:space="preserve">  Members should contact their respective base finance office for procedures to start</w:t>
      </w:r>
      <w:r w:rsidR="00AA2E04">
        <w:rPr>
          <w:rFonts w:ascii="Arial" w:hAnsi="Arial"/>
        </w:rPr>
        <w:t xml:space="preserve"> </w:t>
      </w:r>
      <w:r w:rsidR="00527775">
        <w:rPr>
          <w:rFonts w:ascii="Arial" w:hAnsi="Arial"/>
        </w:rPr>
        <w:t xml:space="preserve">     </w:t>
      </w:r>
      <w:r w:rsidR="00AA2E04">
        <w:rPr>
          <w:rFonts w:ascii="Arial" w:hAnsi="Arial"/>
        </w:rPr>
        <w:t xml:space="preserve">or </w:t>
      </w:r>
      <w:r w:rsidR="00F5510A">
        <w:rPr>
          <w:rFonts w:ascii="Arial" w:hAnsi="Arial"/>
        </w:rPr>
        <w:t xml:space="preserve">change </w:t>
      </w:r>
      <w:r w:rsidR="00AA2E04">
        <w:rPr>
          <w:rFonts w:ascii="Arial" w:hAnsi="Arial"/>
        </w:rPr>
        <w:t xml:space="preserve">a </w:t>
      </w:r>
      <w:r w:rsidR="00F5510A">
        <w:rPr>
          <w:rFonts w:ascii="Arial" w:hAnsi="Arial"/>
        </w:rPr>
        <w:t>direct deposit.</w:t>
      </w:r>
    </w:p>
    <w:p w:rsidR="007F3A0E" w:rsidRDefault="007F3A0E" w:rsidP="00DA0181">
      <w:pPr>
        <w:tabs>
          <w:tab w:val="left" w:pos="630"/>
          <w:tab w:val="left" w:pos="990"/>
          <w:tab w:val="left" w:pos="1260"/>
          <w:tab w:val="right" w:leader="dot" w:pos="9180"/>
        </w:tabs>
        <w:rPr>
          <w:rFonts w:ascii="Arial" w:hAnsi="Arial"/>
        </w:rPr>
      </w:pPr>
    </w:p>
    <w:p w:rsidR="005A2BEA" w:rsidRDefault="007F3A0E" w:rsidP="00DA0181">
      <w:pPr>
        <w:tabs>
          <w:tab w:val="left" w:pos="630"/>
          <w:tab w:val="left" w:pos="990"/>
          <w:tab w:val="left" w:pos="1260"/>
          <w:tab w:val="right" w:leader="dot" w:pos="9180"/>
        </w:tabs>
        <w:rPr>
          <w:rFonts w:ascii="Arial" w:hAnsi="Arial"/>
        </w:rPr>
      </w:pPr>
      <w:r>
        <w:rPr>
          <w:rFonts w:ascii="Arial" w:hAnsi="Arial"/>
        </w:rPr>
        <w:t xml:space="preserve">AGR members must access </w:t>
      </w:r>
      <w:proofErr w:type="spellStart"/>
      <w:r>
        <w:rPr>
          <w:rFonts w:ascii="Arial" w:hAnsi="Arial"/>
        </w:rPr>
        <w:t>myPay</w:t>
      </w:r>
      <w:proofErr w:type="spellEnd"/>
      <w:r>
        <w:rPr>
          <w:rFonts w:ascii="Arial" w:hAnsi="Arial"/>
        </w:rPr>
        <w:t xml:space="preserve"> to retrieve a copy of their LES.  </w:t>
      </w:r>
      <w:proofErr w:type="spellStart"/>
      <w:proofErr w:type="gramStart"/>
      <w:r>
        <w:rPr>
          <w:rFonts w:ascii="Arial" w:hAnsi="Arial"/>
        </w:rPr>
        <w:t>myPay</w:t>
      </w:r>
      <w:proofErr w:type="spellEnd"/>
      <w:proofErr w:type="gramEnd"/>
      <w:r>
        <w:rPr>
          <w:rFonts w:ascii="Arial" w:hAnsi="Arial"/>
        </w:rPr>
        <w:t xml:space="preserve"> allows service members to access their pay records and to update certain payroll information.  </w:t>
      </w:r>
      <w:r w:rsidR="00BE4092">
        <w:rPr>
          <w:rFonts w:ascii="Arial" w:hAnsi="Arial"/>
        </w:rPr>
        <w:t xml:space="preserve">Instructions for obtaining a Personal Identification Number (PIN) are on the </w:t>
      </w:r>
      <w:proofErr w:type="spellStart"/>
      <w:r w:rsidR="00BE4092">
        <w:rPr>
          <w:rFonts w:ascii="Arial" w:hAnsi="Arial"/>
        </w:rPr>
        <w:t>myPay</w:t>
      </w:r>
      <w:proofErr w:type="spellEnd"/>
      <w:r w:rsidR="00BE4092">
        <w:rPr>
          <w:rFonts w:ascii="Arial" w:hAnsi="Arial"/>
        </w:rPr>
        <w:t xml:space="preserve"> web site.  </w:t>
      </w:r>
      <w:r>
        <w:rPr>
          <w:rFonts w:ascii="Arial" w:hAnsi="Arial"/>
        </w:rPr>
        <w:t xml:space="preserve">Access is available via the Internet at:  </w:t>
      </w:r>
      <w:hyperlink r:id="rId26" w:history="1">
        <w:r w:rsidR="00554E48">
          <w:rPr>
            <w:rStyle w:val="Hyperlink"/>
            <w:rFonts w:ascii="Arial" w:hAnsi="Arial"/>
          </w:rPr>
          <w:t>http://www.dfas.mil</w:t>
        </w:r>
      </w:hyperlink>
      <w:r>
        <w:rPr>
          <w:rFonts w:ascii="Arial" w:hAnsi="Arial"/>
        </w:rPr>
        <w:t xml:space="preserve">.  Members can also access </w:t>
      </w:r>
      <w:proofErr w:type="spellStart"/>
      <w:r>
        <w:rPr>
          <w:rFonts w:ascii="Arial" w:hAnsi="Arial"/>
        </w:rPr>
        <w:t>myPay</w:t>
      </w:r>
      <w:proofErr w:type="spellEnd"/>
      <w:r>
        <w:rPr>
          <w:rFonts w:ascii="Arial" w:hAnsi="Arial"/>
        </w:rPr>
        <w:t xml:space="preserve"> through the A</w:t>
      </w:r>
      <w:r w:rsidR="00C82939">
        <w:rPr>
          <w:rFonts w:ascii="Arial" w:hAnsi="Arial"/>
        </w:rPr>
        <w:t xml:space="preserve">ir </w:t>
      </w:r>
      <w:r>
        <w:rPr>
          <w:rFonts w:ascii="Arial" w:hAnsi="Arial"/>
        </w:rPr>
        <w:t>F</w:t>
      </w:r>
      <w:r w:rsidR="00C82939">
        <w:rPr>
          <w:rFonts w:ascii="Arial" w:hAnsi="Arial"/>
        </w:rPr>
        <w:t>orce</w:t>
      </w:r>
      <w:r>
        <w:rPr>
          <w:rFonts w:ascii="Arial" w:hAnsi="Arial"/>
        </w:rPr>
        <w:t xml:space="preserve"> Portal.</w:t>
      </w:r>
    </w:p>
    <w:p w:rsidR="009E4594" w:rsidRDefault="009E4594" w:rsidP="00DA0181">
      <w:pPr>
        <w:tabs>
          <w:tab w:val="left" w:pos="630"/>
          <w:tab w:val="left" w:pos="990"/>
          <w:tab w:val="left" w:pos="1260"/>
          <w:tab w:val="right" w:leader="dot" w:pos="9180"/>
        </w:tabs>
        <w:rPr>
          <w:rFonts w:ascii="Arial" w:hAnsi="Arial"/>
        </w:rPr>
      </w:pPr>
    </w:p>
    <w:p w:rsidR="00DF7676" w:rsidRPr="007445FF" w:rsidRDefault="003C4CBB" w:rsidP="00DA0181">
      <w:pPr>
        <w:tabs>
          <w:tab w:val="left" w:pos="630"/>
          <w:tab w:val="left" w:pos="990"/>
          <w:tab w:val="left" w:pos="1260"/>
          <w:tab w:val="right" w:leader="dot" w:pos="9180"/>
        </w:tabs>
        <w:rPr>
          <w:rFonts w:ascii="Arial" w:hAnsi="Arial"/>
          <w:b/>
        </w:rPr>
      </w:pPr>
      <w:r>
        <w:rPr>
          <w:rFonts w:ascii="Arial" w:hAnsi="Arial"/>
          <w:b/>
        </w:rPr>
        <w:t>9</w:t>
      </w:r>
      <w:r w:rsidR="00DF7676" w:rsidRPr="007445FF">
        <w:rPr>
          <w:rFonts w:ascii="Arial" w:hAnsi="Arial"/>
          <w:b/>
        </w:rPr>
        <w:t>-</w:t>
      </w:r>
      <w:r w:rsidR="007F3A0E">
        <w:rPr>
          <w:rFonts w:ascii="Arial" w:hAnsi="Arial"/>
          <w:b/>
        </w:rPr>
        <w:t>2</w:t>
      </w:r>
      <w:r w:rsidR="00DF7676" w:rsidRPr="007445FF">
        <w:rPr>
          <w:rFonts w:ascii="Arial" w:hAnsi="Arial"/>
          <w:b/>
        </w:rPr>
        <w:t>.</w:t>
      </w:r>
      <w:r w:rsidR="00DF7676" w:rsidRPr="007445FF">
        <w:rPr>
          <w:rFonts w:ascii="Arial" w:hAnsi="Arial"/>
          <w:b/>
        </w:rPr>
        <w:tab/>
      </w:r>
      <w:r w:rsidR="00B42625" w:rsidRPr="007445FF">
        <w:rPr>
          <w:rFonts w:ascii="Arial" w:hAnsi="Arial"/>
          <w:b/>
        </w:rPr>
        <w:t>BASE PAY</w:t>
      </w:r>
    </w:p>
    <w:p w:rsidR="007445FF" w:rsidRDefault="007445FF" w:rsidP="00DA0181">
      <w:pPr>
        <w:tabs>
          <w:tab w:val="left" w:pos="630"/>
          <w:tab w:val="left" w:pos="990"/>
          <w:tab w:val="left" w:pos="1260"/>
          <w:tab w:val="right" w:leader="dot" w:pos="9180"/>
        </w:tabs>
        <w:rPr>
          <w:rFonts w:ascii="Arial" w:hAnsi="Arial"/>
        </w:rPr>
      </w:pPr>
    </w:p>
    <w:p w:rsidR="007445FF" w:rsidRDefault="007445FF" w:rsidP="00DA0181">
      <w:pPr>
        <w:tabs>
          <w:tab w:val="left" w:pos="630"/>
          <w:tab w:val="left" w:pos="990"/>
          <w:tab w:val="left" w:pos="1260"/>
          <w:tab w:val="right" w:leader="dot" w:pos="9180"/>
        </w:tabs>
        <w:rPr>
          <w:rFonts w:ascii="Arial" w:hAnsi="Arial"/>
        </w:rPr>
      </w:pPr>
      <w:r>
        <w:rPr>
          <w:rFonts w:ascii="Arial" w:hAnsi="Arial"/>
        </w:rPr>
        <w:t xml:space="preserve">Base pay is determined by the member’s grade and number of years service for pay.  </w:t>
      </w:r>
      <w:r w:rsidR="00507B99">
        <w:rPr>
          <w:rFonts w:ascii="Arial" w:hAnsi="Arial"/>
        </w:rPr>
        <w:t>The m</w:t>
      </w:r>
      <w:r>
        <w:rPr>
          <w:rFonts w:ascii="Arial" w:hAnsi="Arial"/>
        </w:rPr>
        <w:t>ember’s pay date is used to establish years of service for base pay.</w:t>
      </w:r>
    </w:p>
    <w:p w:rsidR="007445FF" w:rsidRDefault="007445FF" w:rsidP="00DA0181">
      <w:pPr>
        <w:tabs>
          <w:tab w:val="left" w:pos="630"/>
          <w:tab w:val="left" w:pos="990"/>
          <w:tab w:val="left" w:pos="1260"/>
          <w:tab w:val="right" w:leader="dot" w:pos="9180"/>
        </w:tabs>
        <w:rPr>
          <w:rFonts w:ascii="Arial" w:hAnsi="Arial"/>
        </w:rPr>
      </w:pPr>
    </w:p>
    <w:p w:rsidR="007445FF" w:rsidRPr="00FC3FDB" w:rsidRDefault="003C4CBB" w:rsidP="00DA0181">
      <w:pPr>
        <w:tabs>
          <w:tab w:val="left" w:pos="630"/>
          <w:tab w:val="left" w:pos="990"/>
          <w:tab w:val="left" w:pos="1260"/>
          <w:tab w:val="right" w:leader="dot" w:pos="9180"/>
        </w:tabs>
        <w:rPr>
          <w:rFonts w:ascii="Arial" w:hAnsi="Arial"/>
          <w:b/>
        </w:rPr>
      </w:pPr>
      <w:r>
        <w:rPr>
          <w:rFonts w:ascii="Arial" w:hAnsi="Arial"/>
          <w:b/>
        </w:rPr>
        <w:t>9</w:t>
      </w:r>
      <w:r w:rsidR="00FC3FDB" w:rsidRPr="00FC3FDB">
        <w:rPr>
          <w:rFonts w:ascii="Arial" w:hAnsi="Arial"/>
          <w:b/>
        </w:rPr>
        <w:t>-</w:t>
      </w:r>
      <w:r w:rsidR="007F3A0E">
        <w:rPr>
          <w:rFonts w:ascii="Arial" w:hAnsi="Arial"/>
          <w:b/>
        </w:rPr>
        <w:t>3</w:t>
      </w:r>
      <w:r w:rsidR="00FC3FDB" w:rsidRPr="00FC3FDB">
        <w:rPr>
          <w:rFonts w:ascii="Arial" w:hAnsi="Arial"/>
          <w:b/>
        </w:rPr>
        <w:t>.</w:t>
      </w:r>
      <w:r w:rsidR="00FC3FDB" w:rsidRPr="00FC3FDB">
        <w:rPr>
          <w:rFonts w:ascii="Arial" w:hAnsi="Arial"/>
          <w:b/>
        </w:rPr>
        <w:tab/>
      </w:r>
      <w:r w:rsidR="00B42625" w:rsidRPr="00FC3FDB">
        <w:rPr>
          <w:rFonts w:ascii="Arial" w:hAnsi="Arial"/>
          <w:b/>
        </w:rPr>
        <w:t>BASIC ALLOWANCE FOR HOUSING (BAH)</w:t>
      </w:r>
    </w:p>
    <w:p w:rsidR="00FC3FDB" w:rsidRDefault="00FC3FDB" w:rsidP="00DA0181">
      <w:pPr>
        <w:tabs>
          <w:tab w:val="left" w:pos="630"/>
          <w:tab w:val="left" w:pos="990"/>
          <w:tab w:val="left" w:pos="1260"/>
          <w:tab w:val="right" w:leader="dot" w:pos="9180"/>
        </w:tabs>
        <w:rPr>
          <w:rFonts w:ascii="Arial" w:hAnsi="Arial"/>
        </w:rPr>
      </w:pPr>
    </w:p>
    <w:p w:rsidR="00FC3FDB" w:rsidRDefault="00507B99" w:rsidP="00DA0181">
      <w:pPr>
        <w:tabs>
          <w:tab w:val="left" w:pos="630"/>
          <w:tab w:val="left" w:pos="990"/>
          <w:tab w:val="left" w:pos="1260"/>
          <w:tab w:val="right" w:leader="dot" w:pos="9180"/>
        </w:tabs>
        <w:rPr>
          <w:rFonts w:ascii="Arial" w:hAnsi="Arial"/>
        </w:rPr>
      </w:pPr>
      <w:r>
        <w:rPr>
          <w:rFonts w:ascii="Arial" w:hAnsi="Arial"/>
        </w:rPr>
        <w:t>Basic Allowance for Housing (</w:t>
      </w:r>
      <w:r w:rsidR="00FC3FDB">
        <w:rPr>
          <w:rFonts w:ascii="Arial" w:hAnsi="Arial"/>
        </w:rPr>
        <w:t>BAH</w:t>
      </w:r>
      <w:r>
        <w:rPr>
          <w:rFonts w:ascii="Arial" w:hAnsi="Arial"/>
        </w:rPr>
        <w:t>)</w:t>
      </w:r>
      <w:r w:rsidR="00FC3FDB">
        <w:rPr>
          <w:rFonts w:ascii="Arial" w:hAnsi="Arial"/>
        </w:rPr>
        <w:t xml:space="preserve"> is a tax-free allowance paid to AGR members for whom government quarters are not available.  It is computed based on the member’s grade and status of member’s dependents.  The zip code of the member’s duty installation also determines the amount of BAH.</w:t>
      </w:r>
    </w:p>
    <w:p w:rsidR="00FC3FDB" w:rsidRDefault="00FC3FDB" w:rsidP="00DA0181">
      <w:pPr>
        <w:tabs>
          <w:tab w:val="left" w:pos="630"/>
          <w:tab w:val="left" w:pos="990"/>
          <w:tab w:val="left" w:pos="1260"/>
          <w:tab w:val="right" w:leader="dot" w:pos="9180"/>
        </w:tabs>
        <w:rPr>
          <w:rFonts w:ascii="Arial" w:hAnsi="Arial"/>
        </w:rPr>
      </w:pPr>
    </w:p>
    <w:p w:rsidR="00FC3FDB" w:rsidRPr="00FC3FDB" w:rsidRDefault="003C4CBB" w:rsidP="00DA0181">
      <w:pPr>
        <w:tabs>
          <w:tab w:val="left" w:pos="630"/>
          <w:tab w:val="left" w:pos="990"/>
          <w:tab w:val="left" w:pos="1260"/>
          <w:tab w:val="right" w:leader="dot" w:pos="9180"/>
        </w:tabs>
        <w:rPr>
          <w:rFonts w:ascii="Arial" w:hAnsi="Arial"/>
          <w:b/>
        </w:rPr>
      </w:pPr>
      <w:r>
        <w:rPr>
          <w:rFonts w:ascii="Arial" w:hAnsi="Arial"/>
          <w:b/>
        </w:rPr>
        <w:t>9</w:t>
      </w:r>
      <w:r w:rsidR="00FC3FDB" w:rsidRPr="00FC3FDB">
        <w:rPr>
          <w:rFonts w:ascii="Arial" w:hAnsi="Arial"/>
          <w:b/>
        </w:rPr>
        <w:t>-</w:t>
      </w:r>
      <w:r w:rsidR="007F3A0E">
        <w:rPr>
          <w:rFonts w:ascii="Arial" w:hAnsi="Arial"/>
          <w:b/>
        </w:rPr>
        <w:t>4</w:t>
      </w:r>
      <w:r w:rsidR="00FC3FDB" w:rsidRPr="00FC3FDB">
        <w:rPr>
          <w:rFonts w:ascii="Arial" w:hAnsi="Arial"/>
          <w:b/>
        </w:rPr>
        <w:t>.</w:t>
      </w:r>
      <w:r w:rsidR="00FC3FDB" w:rsidRPr="00FC3FDB">
        <w:rPr>
          <w:rFonts w:ascii="Arial" w:hAnsi="Arial"/>
          <w:b/>
        </w:rPr>
        <w:tab/>
      </w:r>
      <w:r w:rsidR="00B42625" w:rsidRPr="00FC3FDB">
        <w:rPr>
          <w:rFonts w:ascii="Arial" w:hAnsi="Arial"/>
          <w:b/>
        </w:rPr>
        <w:t>BASIC ALLOWANCE FOR SUBSISTENCE (BAS)</w:t>
      </w:r>
    </w:p>
    <w:p w:rsidR="00FC3FDB" w:rsidRDefault="00FC3FDB" w:rsidP="00DA0181">
      <w:pPr>
        <w:tabs>
          <w:tab w:val="left" w:pos="630"/>
          <w:tab w:val="left" w:pos="990"/>
          <w:tab w:val="left" w:pos="1260"/>
          <w:tab w:val="right" w:leader="dot" w:pos="9180"/>
        </w:tabs>
        <w:rPr>
          <w:rFonts w:ascii="Arial" w:hAnsi="Arial"/>
        </w:rPr>
      </w:pPr>
    </w:p>
    <w:p w:rsidR="00FC3FDB" w:rsidRDefault="003E4895" w:rsidP="00DA0181">
      <w:pPr>
        <w:tabs>
          <w:tab w:val="left" w:pos="630"/>
          <w:tab w:val="left" w:pos="990"/>
          <w:tab w:val="left" w:pos="1260"/>
          <w:tab w:val="right" w:leader="dot" w:pos="9180"/>
        </w:tabs>
        <w:rPr>
          <w:rFonts w:ascii="Arial" w:hAnsi="Arial"/>
        </w:rPr>
      </w:pPr>
      <w:r>
        <w:rPr>
          <w:rFonts w:ascii="Arial" w:hAnsi="Arial"/>
        </w:rPr>
        <w:t>Basic Allowance for Subsistence (</w:t>
      </w:r>
      <w:r w:rsidR="00FC3FDB">
        <w:rPr>
          <w:rFonts w:ascii="Arial" w:hAnsi="Arial"/>
        </w:rPr>
        <w:t>BAS</w:t>
      </w:r>
      <w:r>
        <w:rPr>
          <w:rFonts w:ascii="Arial" w:hAnsi="Arial"/>
        </w:rPr>
        <w:t>)</w:t>
      </w:r>
      <w:r w:rsidR="00FC3FDB">
        <w:rPr>
          <w:rFonts w:ascii="Arial" w:hAnsi="Arial"/>
        </w:rPr>
        <w:t xml:space="preserve"> is a tax-free allowance paid to AGR members during periods when government meals are not available.  When enlisted members attend annual training and draw meals from the unit mess, their BAS or rations not available allowance is subject to collection for that period.  Officers receive a “flat-rate” daily allowance, which is unaffected by the officer’s duty or leave status.</w:t>
      </w:r>
    </w:p>
    <w:p w:rsidR="00FC3FDB" w:rsidRDefault="00FC3FDB" w:rsidP="00DA0181">
      <w:pPr>
        <w:tabs>
          <w:tab w:val="left" w:pos="630"/>
          <w:tab w:val="left" w:pos="990"/>
          <w:tab w:val="left" w:pos="1260"/>
          <w:tab w:val="right" w:leader="dot" w:pos="9180"/>
        </w:tabs>
        <w:rPr>
          <w:rFonts w:ascii="Arial" w:hAnsi="Arial"/>
        </w:rPr>
      </w:pPr>
    </w:p>
    <w:p w:rsidR="00FC3FDB" w:rsidRPr="00DB1647" w:rsidRDefault="00F1626D" w:rsidP="00DA0181">
      <w:pPr>
        <w:tabs>
          <w:tab w:val="left" w:pos="630"/>
          <w:tab w:val="left" w:pos="990"/>
          <w:tab w:val="left" w:pos="1260"/>
          <w:tab w:val="right" w:leader="dot" w:pos="9180"/>
        </w:tabs>
        <w:rPr>
          <w:rFonts w:ascii="Arial" w:hAnsi="Arial"/>
          <w:b/>
        </w:rPr>
      </w:pPr>
      <w:r>
        <w:rPr>
          <w:rFonts w:ascii="Arial" w:hAnsi="Arial"/>
          <w:b/>
        </w:rPr>
        <w:br w:type="page"/>
      </w:r>
      <w:r w:rsidR="003C4CBB">
        <w:rPr>
          <w:rFonts w:ascii="Arial" w:hAnsi="Arial"/>
          <w:b/>
        </w:rPr>
        <w:t>9</w:t>
      </w:r>
      <w:r w:rsidR="00FC3FDB">
        <w:rPr>
          <w:rFonts w:ascii="Arial" w:hAnsi="Arial"/>
          <w:b/>
        </w:rPr>
        <w:t>-</w:t>
      </w:r>
      <w:r w:rsidR="007F3A0E">
        <w:rPr>
          <w:rFonts w:ascii="Arial" w:hAnsi="Arial"/>
          <w:b/>
        </w:rPr>
        <w:t>5</w:t>
      </w:r>
      <w:r w:rsidR="00FC3FDB" w:rsidRPr="00DB1647">
        <w:rPr>
          <w:rFonts w:ascii="Arial" w:hAnsi="Arial"/>
          <w:b/>
        </w:rPr>
        <w:t>.</w:t>
      </w:r>
      <w:r w:rsidR="00FC3FDB" w:rsidRPr="00DB1647">
        <w:rPr>
          <w:rFonts w:ascii="Arial" w:hAnsi="Arial"/>
          <w:b/>
        </w:rPr>
        <w:tab/>
        <w:t>CLOTHING ISSUE/ALLOWANCE</w:t>
      </w:r>
    </w:p>
    <w:p w:rsidR="00FC3FDB" w:rsidRDefault="00FC3FDB" w:rsidP="00DA0181">
      <w:pPr>
        <w:tabs>
          <w:tab w:val="left" w:pos="630"/>
          <w:tab w:val="left" w:pos="990"/>
          <w:tab w:val="left" w:pos="1260"/>
          <w:tab w:val="right" w:leader="dot" w:pos="9180"/>
        </w:tabs>
        <w:rPr>
          <w:rFonts w:ascii="Arial" w:hAnsi="Arial"/>
        </w:rPr>
      </w:pPr>
      <w:bookmarkStart w:id="8" w:name="OLE_LINK1"/>
      <w:bookmarkStart w:id="9" w:name="OLE_LINK2"/>
    </w:p>
    <w:p w:rsidR="00FC3FDB" w:rsidRDefault="00FC3FDB" w:rsidP="00DA0181">
      <w:pPr>
        <w:tabs>
          <w:tab w:val="left" w:pos="630"/>
          <w:tab w:val="left" w:pos="990"/>
          <w:tab w:val="left" w:pos="1260"/>
          <w:tab w:val="right" w:leader="dot" w:pos="9180"/>
        </w:tabs>
        <w:rPr>
          <w:rFonts w:ascii="Arial" w:hAnsi="Arial"/>
        </w:rPr>
      </w:pPr>
      <w:r>
        <w:rPr>
          <w:rFonts w:ascii="Arial" w:hAnsi="Arial"/>
        </w:rPr>
        <w:t>Enlisted AGR personnel receive a complete set of personal and organizational uniform items upon accession to the AGR program.  These uniforms and items are eligible for direct exchange through the servicing unit supply room whenever the item is damaged or needs replacing.  There is no uniform allowance provided.  Uniform items that are approved for wear, but are not mandatory, are considered optional and must be purchased at the individual’s own expense.</w:t>
      </w:r>
    </w:p>
    <w:p w:rsidR="00FC3FDB" w:rsidRDefault="00FC3FDB" w:rsidP="00DA0181">
      <w:pPr>
        <w:tabs>
          <w:tab w:val="left" w:pos="630"/>
          <w:tab w:val="left" w:pos="990"/>
          <w:tab w:val="left" w:pos="1260"/>
          <w:tab w:val="right" w:leader="dot" w:pos="9180"/>
        </w:tabs>
        <w:rPr>
          <w:rFonts w:ascii="Arial" w:hAnsi="Arial"/>
        </w:rPr>
      </w:pPr>
    </w:p>
    <w:p w:rsidR="00FC3FDB" w:rsidRDefault="00F03901" w:rsidP="00DA0181">
      <w:pPr>
        <w:tabs>
          <w:tab w:val="left" w:pos="630"/>
          <w:tab w:val="left" w:pos="990"/>
          <w:tab w:val="left" w:pos="1260"/>
          <w:tab w:val="right" w:leader="dot" w:pos="9180"/>
        </w:tabs>
        <w:rPr>
          <w:rFonts w:ascii="Arial" w:hAnsi="Arial"/>
        </w:rPr>
      </w:pPr>
      <w:r>
        <w:rPr>
          <w:rFonts w:ascii="Arial" w:hAnsi="Arial"/>
        </w:rPr>
        <w:t>Commissioned AGR o</w:t>
      </w:r>
      <w:r w:rsidR="00FC3FDB">
        <w:rPr>
          <w:rFonts w:ascii="Arial" w:hAnsi="Arial"/>
        </w:rPr>
        <w:t>fficers are required to purchase their standard uniform issue.  They can apply for a nominal uniform allowance within six months upon entry into the AGR program, as long as no other active duty uniform allowance has been received in the prior two years.</w:t>
      </w:r>
      <w:bookmarkEnd w:id="8"/>
      <w:bookmarkEnd w:id="9"/>
    </w:p>
    <w:p w:rsidR="00FC3FDB" w:rsidRDefault="00FC3FDB" w:rsidP="00DA0181">
      <w:pPr>
        <w:tabs>
          <w:tab w:val="left" w:pos="630"/>
          <w:tab w:val="left" w:pos="990"/>
          <w:tab w:val="left" w:pos="1260"/>
          <w:tab w:val="right" w:leader="dot" w:pos="9180"/>
        </w:tabs>
        <w:rPr>
          <w:rFonts w:ascii="Arial" w:hAnsi="Arial"/>
        </w:rPr>
      </w:pPr>
    </w:p>
    <w:p w:rsidR="00FC3FDB" w:rsidRPr="00FC3FDB" w:rsidRDefault="003C4CBB" w:rsidP="00DA0181">
      <w:pPr>
        <w:tabs>
          <w:tab w:val="left" w:pos="630"/>
          <w:tab w:val="left" w:pos="990"/>
          <w:tab w:val="left" w:pos="1260"/>
          <w:tab w:val="right" w:leader="dot" w:pos="9180"/>
        </w:tabs>
        <w:rPr>
          <w:rFonts w:ascii="Arial" w:hAnsi="Arial"/>
          <w:b/>
        </w:rPr>
      </w:pPr>
      <w:r>
        <w:rPr>
          <w:rFonts w:ascii="Arial" w:hAnsi="Arial"/>
          <w:b/>
        </w:rPr>
        <w:t>9</w:t>
      </w:r>
      <w:r w:rsidR="00FC3FDB" w:rsidRPr="00FC3FDB">
        <w:rPr>
          <w:rFonts w:ascii="Arial" w:hAnsi="Arial"/>
          <w:b/>
        </w:rPr>
        <w:t>-</w:t>
      </w:r>
      <w:r w:rsidR="007F3A0E">
        <w:rPr>
          <w:rFonts w:ascii="Arial" w:hAnsi="Arial"/>
          <w:b/>
        </w:rPr>
        <w:t>6</w:t>
      </w:r>
      <w:r w:rsidR="00FC3FDB" w:rsidRPr="00FC3FDB">
        <w:rPr>
          <w:rFonts w:ascii="Arial" w:hAnsi="Arial"/>
          <w:b/>
        </w:rPr>
        <w:t>.</w:t>
      </w:r>
      <w:r w:rsidR="00FC3FDB" w:rsidRPr="00FC3FDB">
        <w:rPr>
          <w:rFonts w:ascii="Arial" w:hAnsi="Arial"/>
          <w:b/>
        </w:rPr>
        <w:tab/>
        <w:t>FAMILY SEPARATION ALLOWANCE (FSA)</w:t>
      </w:r>
    </w:p>
    <w:p w:rsidR="00FC3FDB" w:rsidRDefault="00FC3FDB" w:rsidP="00DA0181">
      <w:pPr>
        <w:tabs>
          <w:tab w:val="left" w:pos="630"/>
          <w:tab w:val="left" w:pos="990"/>
          <w:tab w:val="left" w:pos="1260"/>
          <w:tab w:val="right" w:leader="dot" w:pos="9180"/>
        </w:tabs>
        <w:rPr>
          <w:rFonts w:ascii="Arial" w:hAnsi="Arial"/>
        </w:rPr>
      </w:pPr>
    </w:p>
    <w:p w:rsidR="00FC3FDB" w:rsidRDefault="00FC3FDB" w:rsidP="00DA0181">
      <w:pPr>
        <w:tabs>
          <w:tab w:val="left" w:pos="630"/>
          <w:tab w:val="left" w:pos="990"/>
          <w:tab w:val="left" w:pos="1260"/>
          <w:tab w:val="right" w:leader="dot" w:pos="9180"/>
        </w:tabs>
        <w:rPr>
          <w:rFonts w:ascii="Arial" w:hAnsi="Arial"/>
        </w:rPr>
      </w:pPr>
      <w:r>
        <w:rPr>
          <w:rFonts w:ascii="Arial" w:hAnsi="Arial"/>
        </w:rPr>
        <w:t>An AGR member is entitled to receive a tax-free Family Separation Allowance (FSA</w:t>
      </w:r>
      <w:proofErr w:type="gramStart"/>
      <w:r>
        <w:rPr>
          <w:rFonts w:ascii="Arial" w:hAnsi="Arial"/>
        </w:rPr>
        <w:t xml:space="preserve">) </w:t>
      </w:r>
      <w:r w:rsidR="00527775">
        <w:rPr>
          <w:rFonts w:ascii="Arial" w:hAnsi="Arial"/>
        </w:rPr>
        <w:t xml:space="preserve"> </w:t>
      </w:r>
      <w:r>
        <w:rPr>
          <w:rFonts w:ascii="Arial" w:hAnsi="Arial"/>
        </w:rPr>
        <w:t>for</w:t>
      </w:r>
      <w:proofErr w:type="gramEnd"/>
      <w:r>
        <w:rPr>
          <w:rFonts w:ascii="Arial" w:hAnsi="Arial"/>
        </w:rPr>
        <w:t xml:space="preserve"> any period of TDY or mobilization that exceeds 30 days.  </w:t>
      </w:r>
    </w:p>
    <w:p w:rsidR="00B42625" w:rsidRDefault="00B42625" w:rsidP="00DA0181">
      <w:pPr>
        <w:tabs>
          <w:tab w:val="left" w:pos="630"/>
          <w:tab w:val="left" w:pos="990"/>
          <w:tab w:val="left" w:pos="1260"/>
          <w:tab w:val="right" w:leader="dot" w:pos="9180"/>
        </w:tabs>
        <w:rPr>
          <w:rFonts w:ascii="Arial" w:hAnsi="Arial"/>
        </w:rPr>
      </w:pPr>
    </w:p>
    <w:p w:rsidR="00B42625" w:rsidRPr="00B42625" w:rsidRDefault="003C4CBB" w:rsidP="00DA0181">
      <w:pPr>
        <w:tabs>
          <w:tab w:val="left" w:pos="630"/>
          <w:tab w:val="left" w:pos="990"/>
          <w:tab w:val="left" w:pos="1260"/>
          <w:tab w:val="right" w:leader="dot" w:pos="9180"/>
        </w:tabs>
        <w:rPr>
          <w:rFonts w:ascii="Arial" w:hAnsi="Arial"/>
          <w:b/>
        </w:rPr>
      </w:pPr>
      <w:r>
        <w:rPr>
          <w:rFonts w:ascii="Arial" w:hAnsi="Arial"/>
          <w:b/>
        </w:rPr>
        <w:t>9</w:t>
      </w:r>
      <w:r w:rsidR="00B42625" w:rsidRPr="00B42625">
        <w:rPr>
          <w:rFonts w:ascii="Arial" w:hAnsi="Arial"/>
          <w:b/>
        </w:rPr>
        <w:t>-</w:t>
      </w:r>
      <w:r w:rsidR="007F3A0E">
        <w:rPr>
          <w:rFonts w:ascii="Arial" w:hAnsi="Arial"/>
          <w:b/>
        </w:rPr>
        <w:t>7</w:t>
      </w:r>
      <w:r w:rsidR="00B42625" w:rsidRPr="00B42625">
        <w:rPr>
          <w:rFonts w:ascii="Arial" w:hAnsi="Arial"/>
          <w:b/>
        </w:rPr>
        <w:t>.</w:t>
      </w:r>
      <w:r w:rsidR="00B42625" w:rsidRPr="00B42625">
        <w:rPr>
          <w:rFonts w:ascii="Arial" w:hAnsi="Arial"/>
          <w:b/>
        </w:rPr>
        <w:tab/>
        <w:t>SPECIAL/INCENTIVE PAYS</w:t>
      </w:r>
    </w:p>
    <w:p w:rsidR="00B42625" w:rsidRDefault="00B42625" w:rsidP="00DA0181">
      <w:pPr>
        <w:tabs>
          <w:tab w:val="left" w:pos="630"/>
          <w:tab w:val="left" w:pos="990"/>
          <w:tab w:val="left" w:pos="1260"/>
          <w:tab w:val="right" w:leader="dot" w:pos="9180"/>
        </w:tabs>
        <w:rPr>
          <w:rFonts w:ascii="Arial" w:hAnsi="Arial"/>
        </w:rPr>
      </w:pPr>
    </w:p>
    <w:p w:rsidR="00B42625" w:rsidRDefault="00F03901" w:rsidP="00DA0181">
      <w:pPr>
        <w:tabs>
          <w:tab w:val="left" w:pos="630"/>
          <w:tab w:val="left" w:pos="990"/>
          <w:tab w:val="left" w:pos="1260"/>
          <w:tab w:val="right" w:leader="dot" w:pos="9180"/>
        </w:tabs>
        <w:rPr>
          <w:rFonts w:ascii="Arial" w:hAnsi="Arial"/>
        </w:rPr>
      </w:pPr>
      <w:r>
        <w:rPr>
          <w:rFonts w:ascii="Arial" w:hAnsi="Arial"/>
        </w:rPr>
        <w:t>AGR p</w:t>
      </w:r>
      <w:r w:rsidR="00B42625">
        <w:rPr>
          <w:rFonts w:ascii="Arial" w:hAnsi="Arial"/>
        </w:rPr>
        <w:t xml:space="preserve">ersonnel are eligible for special or incentive pay based on the </w:t>
      </w:r>
      <w:r w:rsidR="00255EDF">
        <w:rPr>
          <w:rFonts w:ascii="Arial" w:hAnsi="Arial"/>
        </w:rPr>
        <w:t>types</w:t>
      </w:r>
      <w:r w:rsidR="00B42625">
        <w:rPr>
          <w:rFonts w:ascii="Arial" w:hAnsi="Arial"/>
        </w:rPr>
        <w:t xml:space="preserve"> of jobs they perform or the areas in which they serve.  Some incentive pays are treated as tax-free and are usually paid monthly.</w:t>
      </w:r>
    </w:p>
    <w:p w:rsidR="00B42625" w:rsidRDefault="00B42625" w:rsidP="00DA0181">
      <w:pPr>
        <w:tabs>
          <w:tab w:val="left" w:pos="630"/>
          <w:tab w:val="left" w:pos="990"/>
          <w:tab w:val="left" w:pos="1260"/>
          <w:tab w:val="right" w:leader="dot" w:pos="9180"/>
        </w:tabs>
        <w:rPr>
          <w:rFonts w:ascii="Arial" w:hAnsi="Arial"/>
        </w:rPr>
      </w:pPr>
    </w:p>
    <w:p w:rsidR="00B42625" w:rsidRPr="00B42625" w:rsidRDefault="003C4CBB" w:rsidP="00DA0181">
      <w:pPr>
        <w:tabs>
          <w:tab w:val="left" w:pos="630"/>
          <w:tab w:val="left" w:pos="990"/>
          <w:tab w:val="left" w:pos="1260"/>
          <w:tab w:val="right" w:leader="dot" w:pos="9180"/>
        </w:tabs>
        <w:rPr>
          <w:rFonts w:ascii="Arial" w:hAnsi="Arial"/>
          <w:b/>
        </w:rPr>
      </w:pPr>
      <w:r>
        <w:rPr>
          <w:rFonts w:ascii="Arial" w:hAnsi="Arial"/>
          <w:b/>
        </w:rPr>
        <w:t>9</w:t>
      </w:r>
      <w:r w:rsidR="00B42625" w:rsidRPr="00B42625">
        <w:rPr>
          <w:rFonts w:ascii="Arial" w:hAnsi="Arial"/>
          <w:b/>
        </w:rPr>
        <w:t>-</w:t>
      </w:r>
      <w:r w:rsidR="007F3A0E">
        <w:rPr>
          <w:rFonts w:ascii="Arial" w:hAnsi="Arial"/>
          <w:b/>
        </w:rPr>
        <w:t>8</w:t>
      </w:r>
      <w:r w:rsidR="00B42625" w:rsidRPr="00B42625">
        <w:rPr>
          <w:rFonts w:ascii="Arial" w:hAnsi="Arial"/>
          <w:b/>
        </w:rPr>
        <w:t>.</w:t>
      </w:r>
      <w:r w:rsidR="00B42625" w:rsidRPr="00B42625">
        <w:rPr>
          <w:rFonts w:ascii="Arial" w:hAnsi="Arial"/>
          <w:b/>
        </w:rPr>
        <w:tab/>
        <w:t>THRIFT SAVINGS PLAN (TSP)</w:t>
      </w:r>
    </w:p>
    <w:p w:rsidR="00B42625" w:rsidRDefault="00B42625" w:rsidP="00DA0181">
      <w:pPr>
        <w:tabs>
          <w:tab w:val="left" w:pos="630"/>
          <w:tab w:val="left" w:pos="990"/>
          <w:tab w:val="left" w:pos="1260"/>
          <w:tab w:val="right" w:leader="dot" w:pos="9180"/>
        </w:tabs>
        <w:rPr>
          <w:rFonts w:ascii="Arial" w:hAnsi="Arial"/>
        </w:rPr>
      </w:pPr>
    </w:p>
    <w:p w:rsidR="00B42625" w:rsidRDefault="00B42625" w:rsidP="00DA0181">
      <w:pPr>
        <w:tabs>
          <w:tab w:val="left" w:pos="630"/>
          <w:tab w:val="left" w:pos="990"/>
          <w:tab w:val="left" w:pos="1260"/>
          <w:tab w:val="right" w:leader="dot" w:pos="9180"/>
        </w:tabs>
        <w:rPr>
          <w:rFonts w:ascii="Arial" w:hAnsi="Arial"/>
        </w:rPr>
      </w:pPr>
      <w:r>
        <w:rPr>
          <w:rFonts w:ascii="Arial" w:hAnsi="Arial"/>
        </w:rPr>
        <w:t xml:space="preserve">The </w:t>
      </w:r>
      <w:r w:rsidR="002C65C7">
        <w:rPr>
          <w:rFonts w:ascii="Arial" w:hAnsi="Arial"/>
        </w:rPr>
        <w:t>Thrift Savings Plan (TSP)</w:t>
      </w:r>
      <w:r>
        <w:rPr>
          <w:rFonts w:ascii="Arial" w:hAnsi="Arial"/>
        </w:rPr>
        <w:t xml:space="preserve"> is a retirement saving</w:t>
      </w:r>
      <w:r w:rsidR="00E951E5">
        <w:rPr>
          <w:rFonts w:ascii="Arial" w:hAnsi="Arial"/>
        </w:rPr>
        <w:t>s</w:t>
      </w:r>
      <w:r>
        <w:rPr>
          <w:rFonts w:ascii="Arial" w:hAnsi="Arial"/>
        </w:rPr>
        <w:t xml:space="preserve"> and investment plan that is offered to employees of the U</w:t>
      </w:r>
      <w:r w:rsidR="00255EDF">
        <w:rPr>
          <w:rFonts w:ascii="Arial" w:hAnsi="Arial"/>
        </w:rPr>
        <w:t>.</w:t>
      </w:r>
      <w:r>
        <w:rPr>
          <w:rFonts w:ascii="Arial" w:hAnsi="Arial"/>
        </w:rPr>
        <w:t>S</w:t>
      </w:r>
      <w:r w:rsidR="00255EDF">
        <w:rPr>
          <w:rFonts w:ascii="Arial" w:hAnsi="Arial"/>
        </w:rPr>
        <w:t>.</w:t>
      </w:r>
      <w:r>
        <w:rPr>
          <w:rFonts w:ascii="Arial" w:hAnsi="Arial"/>
        </w:rPr>
        <w:t xml:space="preserve"> Government.  Members can contribute from </w:t>
      </w:r>
      <w:r w:rsidR="00255EDF">
        <w:rPr>
          <w:rFonts w:ascii="Arial" w:hAnsi="Arial"/>
        </w:rPr>
        <w:t>one</w:t>
      </w:r>
      <w:r>
        <w:rPr>
          <w:rFonts w:ascii="Arial" w:hAnsi="Arial"/>
        </w:rPr>
        <w:t xml:space="preserve"> </w:t>
      </w:r>
      <w:proofErr w:type="gramStart"/>
      <w:r>
        <w:rPr>
          <w:rFonts w:ascii="Arial" w:hAnsi="Arial"/>
        </w:rPr>
        <w:t xml:space="preserve">to </w:t>
      </w:r>
      <w:r w:rsidR="00527775">
        <w:rPr>
          <w:rFonts w:ascii="Arial" w:hAnsi="Arial"/>
        </w:rPr>
        <w:t xml:space="preserve"> </w:t>
      </w:r>
      <w:r>
        <w:rPr>
          <w:rFonts w:ascii="Arial" w:hAnsi="Arial"/>
        </w:rPr>
        <w:t>100</w:t>
      </w:r>
      <w:proofErr w:type="gramEnd"/>
      <w:r w:rsidR="00255EDF">
        <w:rPr>
          <w:rFonts w:ascii="Arial" w:hAnsi="Arial"/>
        </w:rPr>
        <w:t xml:space="preserve"> percent</w:t>
      </w:r>
      <w:r>
        <w:rPr>
          <w:rFonts w:ascii="Arial" w:hAnsi="Arial"/>
        </w:rPr>
        <w:t xml:space="preserve"> of </w:t>
      </w:r>
      <w:r w:rsidR="00255EDF">
        <w:rPr>
          <w:rFonts w:ascii="Arial" w:hAnsi="Arial"/>
        </w:rPr>
        <w:t xml:space="preserve">base pay to the TSP; however, the annual dollar total </w:t>
      </w:r>
      <w:r w:rsidR="00255EDF" w:rsidRPr="00255EDF">
        <w:rPr>
          <w:rStyle w:val="style421"/>
        </w:rPr>
        <w:t xml:space="preserve">cannot exceed the </w:t>
      </w:r>
      <w:hyperlink r:id="rId27" w:history="1">
        <w:r w:rsidR="00255EDF" w:rsidRPr="00255EDF">
          <w:rPr>
            <w:rStyle w:val="Hyperlink"/>
            <w:rFonts w:ascii="Arial" w:hAnsi="Arial" w:cs="Arial"/>
            <w:color w:val="auto"/>
            <w:u w:val="none"/>
          </w:rPr>
          <w:t>Internal Revenue Code</w:t>
        </w:r>
      </w:hyperlink>
      <w:r w:rsidR="00255EDF" w:rsidRPr="00255EDF">
        <w:rPr>
          <w:rStyle w:val="style421"/>
        </w:rPr>
        <w:t xml:space="preserve"> limit.</w:t>
      </w:r>
      <w:r w:rsidR="00255EDF">
        <w:rPr>
          <w:rStyle w:val="style421"/>
        </w:rPr>
        <w:t xml:space="preserve">  Members may also contribute</w:t>
      </w:r>
      <w:r w:rsidR="00255EDF" w:rsidRPr="00255EDF">
        <w:rPr>
          <w:rFonts w:ascii="Arial" w:hAnsi="Arial" w:cs="Arial"/>
        </w:rPr>
        <w:t xml:space="preserve"> from one to 100 percent of any </w:t>
      </w:r>
      <w:hyperlink r:id="rId28" w:history="1">
        <w:r w:rsidR="00255EDF" w:rsidRPr="00255EDF">
          <w:rPr>
            <w:rStyle w:val="Hyperlink"/>
            <w:rFonts w:ascii="Arial" w:hAnsi="Arial" w:cs="Arial"/>
            <w:color w:val="auto"/>
            <w:u w:val="none"/>
          </w:rPr>
          <w:t>incentive pay or special pay</w:t>
        </w:r>
      </w:hyperlink>
      <w:r w:rsidR="00255EDF" w:rsidRPr="00255EDF">
        <w:rPr>
          <w:rFonts w:ascii="Arial" w:hAnsi="Arial" w:cs="Arial"/>
        </w:rPr>
        <w:t xml:space="preserve"> (including bonus pay) up to the limits established by the </w:t>
      </w:r>
      <w:hyperlink r:id="rId29" w:history="1">
        <w:r w:rsidR="00255EDF" w:rsidRPr="00255EDF">
          <w:rPr>
            <w:rStyle w:val="Hyperlink"/>
            <w:rFonts w:ascii="Arial" w:hAnsi="Arial" w:cs="Arial"/>
            <w:color w:val="auto"/>
            <w:u w:val="none"/>
          </w:rPr>
          <w:t>Internal Revenue Code</w:t>
        </w:r>
      </w:hyperlink>
      <w:r w:rsidR="00255EDF">
        <w:rPr>
          <w:rFonts w:ascii="Arial" w:hAnsi="Arial" w:cs="Arial"/>
        </w:rPr>
        <w:t xml:space="preserve"> if they</w:t>
      </w:r>
      <w:r w:rsidR="00255EDF" w:rsidRPr="00255EDF">
        <w:rPr>
          <w:rFonts w:ascii="Arial" w:hAnsi="Arial" w:cs="Arial"/>
        </w:rPr>
        <w:t xml:space="preserve"> contribute to the TSP from </w:t>
      </w:r>
      <w:r w:rsidR="00255EDF">
        <w:rPr>
          <w:rFonts w:ascii="Arial" w:hAnsi="Arial" w:cs="Arial"/>
        </w:rPr>
        <w:t>their</w:t>
      </w:r>
      <w:r w:rsidR="00255EDF" w:rsidRPr="00255EDF">
        <w:rPr>
          <w:rFonts w:ascii="Arial" w:hAnsi="Arial" w:cs="Arial"/>
        </w:rPr>
        <w:t xml:space="preserve"> basic pay</w:t>
      </w:r>
      <w:r w:rsidR="00255EDF">
        <w:rPr>
          <w:rFonts w:ascii="Arial" w:hAnsi="Arial" w:cs="Arial"/>
        </w:rPr>
        <w:t xml:space="preserve">.  </w:t>
      </w:r>
      <w:r w:rsidR="00DC22E6" w:rsidRPr="00255EDF">
        <w:rPr>
          <w:rFonts w:ascii="Arial" w:hAnsi="Arial"/>
        </w:rPr>
        <w:t>C</w:t>
      </w:r>
      <w:r w:rsidRPr="00255EDF">
        <w:rPr>
          <w:rFonts w:ascii="Arial" w:hAnsi="Arial"/>
        </w:rPr>
        <w:t>ontribution</w:t>
      </w:r>
      <w:r w:rsidR="00DC22E6" w:rsidRPr="00255EDF">
        <w:rPr>
          <w:rFonts w:ascii="Arial" w:hAnsi="Arial"/>
        </w:rPr>
        <w:t>s are made</w:t>
      </w:r>
      <w:r w:rsidRPr="00255EDF">
        <w:rPr>
          <w:rFonts w:ascii="Arial" w:hAnsi="Arial"/>
        </w:rPr>
        <w:t xml:space="preserve"> through payroll deduction</w:t>
      </w:r>
      <w:r w:rsidR="00255EDF" w:rsidRPr="00255EDF">
        <w:rPr>
          <w:rFonts w:ascii="Arial" w:hAnsi="Arial"/>
        </w:rPr>
        <w:t xml:space="preserve">.  </w:t>
      </w:r>
      <w:r w:rsidR="00255EDF">
        <w:rPr>
          <w:rFonts w:ascii="Arial" w:hAnsi="Arial"/>
        </w:rPr>
        <w:t xml:space="preserve">More information can be </w:t>
      </w:r>
      <w:r w:rsidR="00527775">
        <w:rPr>
          <w:rFonts w:ascii="Arial" w:hAnsi="Arial"/>
        </w:rPr>
        <w:t xml:space="preserve">     </w:t>
      </w:r>
      <w:r w:rsidR="00255EDF">
        <w:rPr>
          <w:rFonts w:ascii="Arial" w:hAnsi="Arial"/>
        </w:rPr>
        <w:t>obtained from the Thrift Savings Plan Web Site</w:t>
      </w:r>
      <w:r w:rsidR="000120D0">
        <w:rPr>
          <w:rFonts w:ascii="Arial" w:hAnsi="Arial"/>
        </w:rPr>
        <w:t>.</w:t>
      </w:r>
    </w:p>
    <w:p w:rsidR="00255EDF" w:rsidRDefault="00255EDF" w:rsidP="00DA0181">
      <w:pPr>
        <w:tabs>
          <w:tab w:val="left" w:pos="630"/>
          <w:tab w:val="left" w:pos="990"/>
          <w:tab w:val="left" w:pos="1260"/>
          <w:tab w:val="right" w:leader="dot" w:pos="9180"/>
        </w:tabs>
        <w:rPr>
          <w:rFonts w:ascii="Arial" w:hAnsi="Arial"/>
        </w:rPr>
      </w:pPr>
    </w:p>
    <w:p w:rsidR="00255EDF" w:rsidRPr="007F3A0E" w:rsidRDefault="003C4CBB" w:rsidP="00DA0181">
      <w:pPr>
        <w:tabs>
          <w:tab w:val="left" w:pos="630"/>
          <w:tab w:val="left" w:pos="990"/>
          <w:tab w:val="left" w:pos="1260"/>
          <w:tab w:val="right" w:leader="dot" w:pos="9180"/>
        </w:tabs>
        <w:rPr>
          <w:rFonts w:ascii="Arial" w:hAnsi="Arial"/>
          <w:b/>
        </w:rPr>
      </w:pPr>
      <w:r>
        <w:rPr>
          <w:rFonts w:ascii="Arial" w:hAnsi="Arial"/>
          <w:b/>
        </w:rPr>
        <w:t>9</w:t>
      </w:r>
      <w:r w:rsidR="007F3A0E" w:rsidRPr="007F3A0E">
        <w:rPr>
          <w:rFonts w:ascii="Arial" w:hAnsi="Arial"/>
          <w:b/>
        </w:rPr>
        <w:t>-9</w:t>
      </w:r>
      <w:r w:rsidR="0046745B">
        <w:rPr>
          <w:rFonts w:ascii="Arial" w:hAnsi="Arial"/>
          <w:b/>
        </w:rPr>
        <w:t>.</w:t>
      </w:r>
      <w:r w:rsidR="007F3A0E" w:rsidRPr="007F3A0E">
        <w:rPr>
          <w:rFonts w:ascii="Arial" w:hAnsi="Arial"/>
          <w:b/>
        </w:rPr>
        <w:tab/>
        <w:t>ALLOTMENTS</w:t>
      </w:r>
    </w:p>
    <w:p w:rsidR="007F3A0E" w:rsidRDefault="007F3A0E" w:rsidP="00DA0181">
      <w:pPr>
        <w:tabs>
          <w:tab w:val="left" w:pos="630"/>
          <w:tab w:val="left" w:pos="990"/>
          <w:tab w:val="left" w:pos="1260"/>
          <w:tab w:val="right" w:leader="dot" w:pos="9180"/>
        </w:tabs>
        <w:rPr>
          <w:rFonts w:ascii="Arial" w:hAnsi="Arial"/>
        </w:rPr>
      </w:pPr>
    </w:p>
    <w:p w:rsidR="00AD0F49" w:rsidRDefault="00AD0F49" w:rsidP="00DA0181">
      <w:pPr>
        <w:tabs>
          <w:tab w:val="left" w:pos="630"/>
          <w:tab w:val="left" w:pos="990"/>
          <w:tab w:val="left" w:pos="1260"/>
          <w:tab w:val="right" w:leader="dot" w:pos="9180"/>
        </w:tabs>
        <w:rPr>
          <w:rFonts w:ascii="Arial" w:hAnsi="Arial"/>
        </w:rPr>
      </w:pPr>
      <w:r>
        <w:rPr>
          <w:rFonts w:ascii="Arial" w:hAnsi="Arial"/>
        </w:rPr>
        <w:t xml:space="preserve">AGR members may elect to have allotments sent directly to other parties for </w:t>
      </w:r>
      <w:proofErr w:type="gramStart"/>
      <w:r>
        <w:rPr>
          <w:rFonts w:ascii="Arial" w:hAnsi="Arial"/>
        </w:rPr>
        <w:t xml:space="preserve">such </w:t>
      </w:r>
      <w:r w:rsidR="00527775">
        <w:rPr>
          <w:rFonts w:ascii="Arial" w:hAnsi="Arial"/>
        </w:rPr>
        <w:t xml:space="preserve"> </w:t>
      </w:r>
      <w:r>
        <w:rPr>
          <w:rFonts w:ascii="Arial" w:hAnsi="Arial"/>
        </w:rPr>
        <w:t>things</w:t>
      </w:r>
      <w:proofErr w:type="gramEnd"/>
      <w:r>
        <w:rPr>
          <w:rFonts w:ascii="Arial" w:hAnsi="Arial"/>
        </w:rPr>
        <w:t xml:space="preserve"> as loan payments, commercial insurance, savings, voluntary support of dependents, savings bonds, etc.  The total allotments cannot exceed the amount </w:t>
      </w:r>
      <w:r w:rsidR="00527775">
        <w:rPr>
          <w:rFonts w:ascii="Arial" w:hAnsi="Arial"/>
        </w:rPr>
        <w:t xml:space="preserve">        </w:t>
      </w:r>
      <w:r>
        <w:rPr>
          <w:rFonts w:ascii="Arial" w:hAnsi="Arial"/>
        </w:rPr>
        <w:t>of base pay and BAH after taxes and other authorized deductions (SGLI, dental insurance)</w:t>
      </w:r>
      <w:r w:rsidR="00E11FF7">
        <w:rPr>
          <w:rFonts w:ascii="Arial" w:hAnsi="Arial"/>
        </w:rPr>
        <w:t xml:space="preserve">.  </w:t>
      </w:r>
      <w:r w:rsidR="00701261">
        <w:rPr>
          <w:rFonts w:ascii="Arial" w:hAnsi="Arial"/>
        </w:rPr>
        <w:t xml:space="preserve">Procedures for establishing deductions for allotments can be obtained </w:t>
      </w:r>
      <w:r w:rsidR="00527775">
        <w:rPr>
          <w:rFonts w:ascii="Arial" w:hAnsi="Arial"/>
        </w:rPr>
        <w:t xml:space="preserve">  </w:t>
      </w:r>
      <w:r w:rsidR="00701261">
        <w:rPr>
          <w:rFonts w:ascii="Arial" w:hAnsi="Arial"/>
        </w:rPr>
        <w:t>from the member’s servicing finance office.</w:t>
      </w:r>
    </w:p>
    <w:p w:rsidR="002746E0" w:rsidRDefault="002746E0" w:rsidP="00DA0181">
      <w:pPr>
        <w:tabs>
          <w:tab w:val="left" w:pos="630"/>
          <w:tab w:val="left" w:pos="990"/>
          <w:tab w:val="left" w:pos="1260"/>
          <w:tab w:val="right" w:leader="dot" w:pos="9180"/>
        </w:tabs>
        <w:rPr>
          <w:rFonts w:ascii="Arial" w:hAnsi="Arial"/>
        </w:rPr>
      </w:pPr>
    </w:p>
    <w:p w:rsidR="002746E0" w:rsidRPr="002746E0" w:rsidRDefault="00F1626D" w:rsidP="00DA0181">
      <w:pPr>
        <w:tabs>
          <w:tab w:val="left" w:pos="630"/>
          <w:tab w:val="left" w:pos="990"/>
          <w:tab w:val="left" w:pos="1260"/>
          <w:tab w:val="right" w:leader="dot" w:pos="9180"/>
        </w:tabs>
        <w:rPr>
          <w:rFonts w:ascii="Arial" w:hAnsi="Arial"/>
          <w:b/>
        </w:rPr>
      </w:pPr>
      <w:r>
        <w:rPr>
          <w:rFonts w:ascii="Arial" w:hAnsi="Arial"/>
          <w:b/>
        </w:rPr>
        <w:br w:type="page"/>
      </w:r>
      <w:r w:rsidR="003C4CBB">
        <w:rPr>
          <w:rFonts w:ascii="Arial" w:hAnsi="Arial"/>
          <w:b/>
        </w:rPr>
        <w:t>9</w:t>
      </w:r>
      <w:r w:rsidR="002746E0" w:rsidRPr="002746E0">
        <w:rPr>
          <w:rFonts w:ascii="Arial" w:hAnsi="Arial"/>
          <w:b/>
        </w:rPr>
        <w:t>-10.</w:t>
      </w:r>
      <w:r w:rsidR="002746E0" w:rsidRPr="002746E0">
        <w:rPr>
          <w:rFonts w:ascii="Arial" w:hAnsi="Arial"/>
          <w:b/>
        </w:rPr>
        <w:tab/>
        <w:t>TRAVEL ALLOWANCES</w:t>
      </w:r>
    </w:p>
    <w:p w:rsidR="002746E0" w:rsidRDefault="002746E0" w:rsidP="00DA0181">
      <w:pPr>
        <w:tabs>
          <w:tab w:val="left" w:pos="630"/>
          <w:tab w:val="left" w:pos="990"/>
          <w:tab w:val="left" w:pos="1260"/>
          <w:tab w:val="right" w:leader="dot" w:pos="9180"/>
        </w:tabs>
        <w:rPr>
          <w:rFonts w:ascii="Arial" w:hAnsi="Arial"/>
        </w:rPr>
      </w:pPr>
    </w:p>
    <w:p w:rsidR="002746E0" w:rsidRDefault="002746E0" w:rsidP="00DA0181">
      <w:pPr>
        <w:tabs>
          <w:tab w:val="left" w:pos="630"/>
          <w:tab w:val="left" w:pos="990"/>
          <w:tab w:val="left" w:pos="1260"/>
          <w:tab w:val="right" w:leader="dot" w:pos="9180"/>
        </w:tabs>
        <w:rPr>
          <w:rFonts w:ascii="Arial" w:hAnsi="Arial"/>
        </w:rPr>
      </w:pPr>
      <w:r>
        <w:rPr>
          <w:rFonts w:ascii="Arial" w:hAnsi="Arial"/>
        </w:rPr>
        <w:t xml:space="preserve">Under certain conditions, when </w:t>
      </w:r>
      <w:r w:rsidR="00491857">
        <w:rPr>
          <w:rFonts w:ascii="Arial" w:hAnsi="Arial"/>
        </w:rPr>
        <w:t>ordered to Temporary Duty (TDY)</w:t>
      </w:r>
      <w:r>
        <w:rPr>
          <w:rFonts w:ascii="Arial" w:hAnsi="Arial"/>
        </w:rPr>
        <w:t xml:space="preserve"> away from </w:t>
      </w:r>
      <w:proofErr w:type="gramStart"/>
      <w:r w:rsidR="00201014">
        <w:rPr>
          <w:rFonts w:ascii="Arial" w:hAnsi="Arial"/>
        </w:rPr>
        <w:t>the  normal</w:t>
      </w:r>
      <w:proofErr w:type="gramEnd"/>
      <w:r>
        <w:rPr>
          <w:rFonts w:ascii="Arial" w:hAnsi="Arial"/>
        </w:rPr>
        <w:t xml:space="preserve"> duty station, AGR personnel are authorized per diem and travel allowances as established by Joint Travel Regulations.  Specific amounts are determined when the travel claim is processed.</w:t>
      </w:r>
    </w:p>
    <w:p w:rsidR="00701261" w:rsidRPr="00220554" w:rsidRDefault="00FC15AE" w:rsidP="00DA0181">
      <w:pPr>
        <w:tabs>
          <w:tab w:val="left" w:pos="630"/>
          <w:tab w:val="left" w:pos="990"/>
          <w:tab w:val="left" w:pos="1260"/>
          <w:tab w:val="right" w:leader="dot" w:pos="9180"/>
        </w:tabs>
        <w:jc w:val="center"/>
        <w:rPr>
          <w:rFonts w:ascii="Arial" w:hAnsi="Arial"/>
          <w:b/>
        </w:rPr>
      </w:pPr>
      <w:r>
        <w:rPr>
          <w:rFonts w:ascii="Arial" w:hAnsi="Arial"/>
        </w:rPr>
        <w:br w:type="page"/>
      </w:r>
      <w:r w:rsidR="00220554" w:rsidRPr="00220554">
        <w:rPr>
          <w:rFonts w:ascii="Arial" w:hAnsi="Arial"/>
          <w:b/>
        </w:rPr>
        <w:t xml:space="preserve">CHAPTER </w:t>
      </w:r>
      <w:r w:rsidR="003C4CBB">
        <w:rPr>
          <w:rFonts w:ascii="Arial" w:hAnsi="Arial"/>
          <w:b/>
        </w:rPr>
        <w:t>10</w:t>
      </w:r>
    </w:p>
    <w:p w:rsidR="00220554" w:rsidRPr="00220554" w:rsidRDefault="00220554" w:rsidP="00DA0181">
      <w:pPr>
        <w:tabs>
          <w:tab w:val="left" w:pos="630"/>
          <w:tab w:val="left" w:pos="990"/>
          <w:tab w:val="left" w:pos="1260"/>
          <w:tab w:val="right" w:leader="dot" w:pos="9180"/>
        </w:tabs>
        <w:jc w:val="center"/>
        <w:rPr>
          <w:rFonts w:ascii="Arial" w:hAnsi="Arial"/>
          <w:b/>
        </w:rPr>
      </w:pPr>
    </w:p>
    <w:p w:rsidR="00220554" w:rsidRPr="00220554" w:rsidRDefault="00E2680C" w:rsidP="00DA0181">
      <w:pPr>
        <w:tabs>
          <w:tab w:val="left" w:pos="630"/>
          <w:tab w:val="left" w:pos="990"/>
          <w:tab w:val="left" w:pos="1260"/>
          <w:tab w:val="right" w:leader="dot" w:pos="9180"/>
        </w:tabs>
        <w:jc w:val="center"/>
        <w:rPr>
          <w:rFonts w:ascii="Arial" w:hAnsi="Arial"/>
          <w:b/>
        </w:rPr>
      </w:pPr>
      <w:r>
        <w:rPr>
          <w:rFonts w:ascii="Arial" w:hAnsi="Arial"/>
          <w:b/>
        </w:rPr>
        <w:t>LEAVE AND PASSES</w:t>
      </w:r>
    </w:p>
    <w:p w:rsidR="00701261" w:rsidRDefault="00701261" w:rsidP="00DA0181">
      <w:pPr>
        <w:tabs>
          <w:tab w:val="left" w:pos="630"/>
          <w:tab w:val="left" w:pos="990"/>
          <w:tab w:val="left" w:pos="1260"/>
          <w:tab w:val="right" w:leader="dot" w:pos="9180"/>
        </w:tabs>
        <w:rPr>
          <w:rFonts w:ascii="Arial" w:hAnsi="Arial"/>
        </w:rPr>
      </w:pPr>
    </w:p>
    <w:p w:rsidR="00220554" w:rsidRDefault="00220554" w:rsidP="00DA0181">
      <w:pPr>
        <w:tabs>
          <w:tab w:val="left" w:pos="630"/>
          <w:tab w:val="left" w:pos="990"/>
          <w:tab w:val="left" w:pos="1260"/>
          <w:tab w:val="right" w:leader="dot" w:pos="9180"/>
        </w:tabs>
        <w:rPr>
          <w:rFonts w:ascii="Arial" w:hAnsi="Arial"/>
        </w:rPr>
      </w:pPr>
    </w:p>
    <w:p w:rsidR="00E2680C" w:rsidRPr="00684D0D" w:rsidRDefault="003C4CBB" w:rsidP="00DA0181">
      <w:pPr>
        <w:tabs>
          <w:tab w:val="left" w:pos="630"/>
          <w:tab w:val="left" w:pos="990"/>
          <w:tab w:val="left" w:pos="1260"/>
          <w:tab w:val="right" w:leader="dot" w:pos="9180"/>
        </w:tabs>
        <w:rPr>
          <w:rFonts w:ascii="Arial" w:hAnsi="Arial"/>
          <w:b/>
        </w:rPr>
      </w:pPr>
      <w:r>
        <w:rPr>
          <w:rFonts w:ascii="Arial" w:hAnsi="Arial"/>
          <w:b/>
        </w:rPr>
        <w:t>10</w:t>
      </w:r>
      <w:r w:rsidR="00E2680C" w:rsidRPr="00684D0D">
        <w:rPr>
          <w:rFonts w:ascii="Arial" w:hAnsi="Arial"/>
          <w:b/>
        </w:rPr>
        <w:t>-1.</w:t>
      </w:r>
      <w:r w:rsidR="00E2680C" w:rsidRPr="00684D0D">
        <w:rPr>
          <w:rFonts w:ascii="Arial" w:hAnsi="Arial"/>
          <w:b/>
        </w:rPr>
        <w:tab/>
        <w:t>POLICY</w:t>
      </w:r>
    </w:p>
    <w:p w:rsidR="00E2680C" w:rsidRDefault="00E2680C" w:rsidP="00DA0181">
      <w:pPr>
        <w:tabs>
          <w:tab w:val="left" w:pos="630"/>
          <w:tab w:val="left" w:pos="990"/>
          <w:tab w:val="left" w:pos="1260"/>
          <w:tab w:val="right" w:leader="dot" w:pos="9180"/>
        </w:tabs>
        <w:rPr>
          <w:rFonts w:ascii="Arial" w:hAnsi="Arial"/>
        </w:rPr>
      </w:pPr>
    </w:p>
    <w:p w:rsidR="00220554" w:rsidRDefault="00A818D2" w:rsidP="00DA0181">
      <w:pPr>
        <w:tabs>
          <w:tab w:val="left" w:pos="630"/>
          <w:tab w:val="left" w:pos="990"/>
          <w:tab w:val="left" w:pos="1260"/>
          <w:tab w:val="right" w:leader="dot" w:pos="9180"/>
        </w:tabs>
        <w:rPr>
          <w:rFonts w:ascii="Arial" w:hAnsi="Arial"/>
        </w:rPr>
      </w:pPr>
      <w:r>
        <w:rPr>
          <w:rFonts w:ascii="Arial" w:hAnsi="Arial"/>
        </w:rPr>
        <w:t>The</w:t>
      </w:r>
      <w:r w:rsidR="00E2680C">
        <w:rPr>
          <w:rFonts w:ascii="Arial" w:hAnsi="Arial"/>
        </w:rPr>
        <w:t xml:space="preserve"> leave and pass program </w:t>
      </w:r>
      <w:r w:rsidR="002D3DF8">
        <w:rPr>
          <w:rFonts w:ascii="Arial" w:hAnsi="Arial"/>
        </w:rPr>
        <w:t>gives</w:t>
      </w:r>
      <w:r w:rsidR="00E2680C">
        <w:rPr>
          <w:rFonts w:ascii="Arial" w:hAnsi="Arial"/>
        </w:rPr>
        <w:t xml:space="preserve"> AGR members in the Missouri Air National Guard </w:t>
      </w:r>
      <w:r w:rsidR="002D3DF8">
        <w:rPr>
          <w:rFonts w:ascii="Arial" w:hAnsi="Arial"/>
        </w:rPr>
        <w:t>the opportunity</w:t>
      </w:r>
      <w:r w:rsidR="00E2680C">
        <w:rPr>
          <w:rFonts w:ascii="Arial" w:hAnsi="Arial"/>
        </w:rPr>
        <w:t xml:space="preserve"> to take leave within the constraints of military requirements.  Leave is an individual entitlement that should be pre-planned and scheduled to obtain the maximum benefit for the individual and organization.  </w:t>
      </w:r>
      <w:r w:rsidR="002D3DF8">
        <w:rPr>
          <w:rFonts w:ascii="Arial" w:hAnsi="Arial"/>
        </w:rPr>
        <w:t xml:space="preserve">Scheduling leave prevents the loss of leave at the end of the fiscal year.  </w:t>
      </w:r>
    </w:p>
    <w:p w:rsidR="00684D0D" w:rsidRDefault="00684D0D" w:rsidP="00DA0181">
      <w:pPr>
        <w:tabs>
          <w:tab w:val="left" w:pos="630"/>
          <w:tab w:val="left" w:pos="990"/>
          <w:tab w:val="left" w:pos="1260"/>
          <w:tab w:val="right" w:leader="dot" w:pos="9180"/>
        </w:tabs>
        <w:rPr>
          <w:rFonts w:ascii="Arial" w:hAnsi="Arial"/>
        </w:rPr>
      </w:pPr>
    </w:p>
    <w:p w:rsidR="00892E3D" w:rsidRDefault="002D3DF8" w:rsidP="00DA0181">
      <w:pPr>
        <w:tabs>
          <w:tab w:val="left" w:pos="630"/>
          <w:tab w:val="left" w:pos="990"/>
          <w:tab w:val="left" w:pos="1260"/>
          <w:tab w:val="right" w:leader="dot" w:pos="9180"/>
        </w:tabs>
        <w:rPr>
          <w:rFonts w:ascii="Arial" w:hAnsi="Arial"/>
        </w:rPr>
      </w:pPr>
      <w:r>
        <w:rPr>
          <w:rFonts w:ascii="Arial" w:hAnsi="Arial"/>
        </w:rPr>
        <w:t xml:space="preserve">The entitlement to leave is a right; however, unit commanders can deny leave due to military necessity or when in the </w:t>
      </w:r>
      <w:r w:rsidR="00892E3D">
        <w:rPr>
          <w:rFonts w:ascii="Arial" w:hAnsi="Arial"/>
        </w:rPr>
        <w:t xml:space="preserve">best interests of the Missouri Air National Guard.  </w:t>
      </w:r>
      <w:r w:rsidR="00684D0D">
        <w:rPr>
          <w:rFonts w:ascii="Arial" w:hAnsi="Arial"/>
        </w:rPr>
        <w:t xml:space="preserve">Leave should be granted only upon the request of the individual concerned; however, individuals have an obligation to execute military programs and policies.  Members </w:t>
      </w:r>
      <w:r w:rsidR="00C7174A">
        <w:rPr>
          <w:rFonts w:ascii="Arial" w:hAnsi="Arial"/>
        </w:rPr>
        <w:t xml:space="preserve">  </w:t>
      </w:r>
      <w:r w:rsidR="00684D0D">
        <w:rPr>
          <w:rFonts w:ascii="Arial" w:hAnsi="Arial"/>
        </w:rPr>
        <w:t>who refuse to take leave when the opportunity is afforded them will be counseled and cautioned that such refusal may result in the loss of earned leave at a later date and persistent refusal to take leave will be dealt with as a matter of military performance.</w:t>
      </w:r>
      <w:r w:rsidR="00892E3D">
        <w:rPr>
          <w:rFonts w:ascii="Arial" w:hAnsi="Arial"/>
        </w:rPr>
        <w:t xml:space="preserve">  Members should be given the opportunity to take at least one leave period of 14 consecutive days or more every fiscal year.</w:t>
      </w:r>
    </w:p>
    <w:p w:rsidR="00892E3D" w:rsidRDefault="00892E3D" w:rsidP="00DA0181">
      <w:pPr>
        <w:tabs>
          <w:tab w:val="left" w:pos="630"/>
          <w:tab w:val="left" w:pos="990"/>
          <w:tab w:val="left" w:pos="1260"/>
          <w:tab w:val="right" w:leader="dot" w:pos="9180"/>
        </w:tabs>
        <w:rPr>
          <w:rFonts w:ascii="Arial" w:hAnsi="Arial"/>
        </w:rPr>
      </w:pPr>
    </w:p>
    <w:p w:rsidR="00E2680C" w:rsidRDefault="00684D0D" w:rsidP="00DA0181">
      <w:pPr>
        <w:tabs>
          <w:tab w:val="left" w:pos="630"/>
          <w:tab w:val="left" w:pos="990"/>
          <w:tab w:val="left" w:pos="1260"/>
          <w:tab w:val="right" w:leader="dot" w:pos="9180"/>
        </w:tabs>
        <w:rPr>
          <w:rFonts w:ascii="Arial" w:hAnsi="Arial"/>
        </w:rPr>
      </w:pPr>
      <w:r>
        <w:rPr>
          <w:rFonts w:ascii="Arial" w:hAnsi="Arial"/>
        </w:rPr>
        <w:t xml:space="preserve">The full-time supervisor is responsible for approving or denying leave requests.  </w:t>
      </w:r>
      <w:r w:rsidR="00C7174A">
        <w:rPr>
          <w:rFonts w:ascii="Arial" w:hAnsi="Arial"/>
        </w:rPr>
        <w:t xml:space="preserve">   </w:t>
      </w:r>
      <w:r w:rsidR="002D3DF8">
        <w:rPr>
          <w:rFonts w:ascii="Arial" w:hAnsi="Arial"/>
        </w:rPr>
        <w:t xml:space="preserve">Leave can only be taken in one-day increments.  </w:t>
      </w:r>
      <w:r>
        <w:rPr>
          <w:rFonts w:ascii="Arial" w:hAnsi="Arial"/>
        </w:rPr>
        <w:t>The supervisor</w:t>
      </w:r>
      <w:r w:rsidR="00F52034">
        <w:rPr>
          <w:rFonts w:ascii="Arial" w:hAnsi="Arial"/>
        </w:rPr>
        <w:t xml:space="preserve"> must ensure that an informal leave accounting/usage program does not exist and is not utilized.  (Example:  AGR member takes an hour off on Tuesday.  On Thursday he needs another two hours off, etc.  An AF Form 988 is filled out for one day of leave when the member has “accrued” eight hours.  This is an illegal practice.)</w:t>
      </w:r>
    </w:p>
    <w:p w:rsidR="00684D0D" w:rsidRDefault="00684D0D" w:rsidP="00DA0181">
      <w:pPr>
        <w:tabs>
          <w:tab w:val="left" w:pos="630"/>
          <w:tab w:val="left" w:pos="990"/>
          <w:tab w:val="left" w:pos="1260"/>
          <w:tab w:val="right" w:leader="dot" w:pos="9180"/>
        </w:tabs>
        <w:rPr>
          <w:rFonts w:ascii="Arial" w:hAnsi="Arial"/>
        </w:rPr>
      </w:pPr>
    </w:p>
    <w:p w:rsidR="00A818D2" w:rsidRDefault="00A818D2" w:rsidP="00DA0181">
      <w:pPr>
        <w:tabs>
          <w:tab w:val="left" w:pos="630"/>
          <w:tab w:val="left" w:pos="990"/>
          <w:tab w:val="left" w:pos="1260"/>
          <w:tab w:val="right" w:leader="dot" w:pos="9180"/>
        </w:tabs>
        <w:rPr>
          <w:rFonts w:ascii="Arial" w:hAnsi="Arial"/>
        </w:rPr>
      </w:pPr>
      <w:r>
        <w:rPr>
          <w:rFonts w:ascii="Arial" w:hAnsi="Arial"/>
        </w:rPr>
        <w:t>The applicable regulation governing leaves and passes is AFI 36-3003</w:t>
      </w:r>
      <w:r w:rsidR="004D39B9">
        <w:rPr>
          <w:rFonts w:ascii="Arial" w:hAnsi="Arial"/>
        </w:rPr>
        <w:t>, Military Leave Program.</w:t>
      </w:r>
    </w:p>
    <w:p w:rsidR="00471C7C" w:rsidRDefault="00471C7C" w:rsidP="00471C7C">
      <w:pPr>
        <w:tabs>
          <w:tab w:val="left" w:pos="630"/>
          <w:tab w:val="left" w:pos="990"/>
          <w:tab w:val="left" w:pos="1260"/>
          <w:tab w:val="right" w:leader="dot" w:pos="9180"/>
        </w:tabs>
        <w:rPr>
          <w:rFonts w:ascii="Arial" w:hAnsi="Arial"/>
          <w:b/>
        </w:rPr>
      </w:pPr>
    </w:p>
    <w:p w:rsidR="00471C7C" w:rsidRPr="00684D0D" w:rsidRDefault="003C4CBB" w:rsidP="00471C7C">
      <w:pPr>
        <w:tabs>
          <w:tab w:val="left" w:pos="630"/>
          <w:tab w:val="left" w:pos="990"/>
          <w:tab w:val="left" w:pos="1260"/>
          <w:tab w:val="right" w:leader="dot" w:pos="9180"/>
        </w:tabs>
        <w:rPr>
          <w:rFonts w:ascii="Arial" w:hAnsi="Arial"/>
          <w:b/>
        </w:rPr>
      </w:pPr>
      <w:r>
        <w:rPr>
          <w:rFonts w:ascii="Arial" w:hAnsi="Arial"/>
          <w:b/>
        </w:rPr>
        <w:t>10</w:t>
      </w:r>
      <w:r w:rsidR="00471C7C">
        <w:rPr>
          <w:rFonts w:ascii="Arial" w:hAnsi="Arial"/>
          <w:b/>
        </w:rPr>
        <w:t>-2</w:t>
      </w:r>
      <w:r w:rsidR="00471C7C" w:rsidRPr="00684D0D">
        <w:rPr>
          <w:rFonts w:ascii="Arial" w:hAnsi="Arial"/>
          <w:b/>
        </w:rPr>
        <w:t>.</w:t>
      </w:r>
      <w:r w:rsidR="00471C7C" w:rsidRPr="00684D0D">
        <w:rPr>
          <w:rFonts w:ascii="Arial" w:hAnsi="Arial"/>
          <w:b/>
        </w:rPr>
        <w:tab/>
        <w:t>LEAVE ACCRUAL</w:t>
      </w:r>
    </w:p>
    <w:p w:rsidR="00471C7C" w:rsidRDefault="00471C7C" w:rsidP="00471C7C">
      <w:pPr>
        <w:tabs>
          <w:tab w:val="left" w:pos="630"/>
          <w:tab w:val="left" w:pos="990"/>
          <w:tab w:val="left" w:pos="1260"/>
          <w:tab w:val="right" w:leader="dot" w:pos="9180"/>
        </w:tabs>
        <w:rPr>
          <w:rFonts w:ascii="Arial" w:hAnsi="Arial"/>
        </w:rPr>
      </w:pPr>
    </w:p>
    <w:p w:rsidR="00471C7C" w:rsidRDefault="00471C7C" w:rsidP="00471C7C">
      <w:pPr>
        <w:tabs>
          <w:tab w:val="left" w:pos="630"/>
          <w:tab w:val="left" w:pos="990"/>
          <w:tab w:val="left" w:pos="1260"/>
          <w:tab w:val="right" w:leader="dot" w:pos="9180"/>
        </w:tabs>
        <w:rPr>
          <w:rFonts w:ascii="Arial" w:hAnsi="Arial"/>
        </w:rPr>
      </w:pPr>
      <w:r>
        <w:rPr>
          <w:rFonts w:ascii="Arial" w:hAnsi="Arial"/>
        </w:rPr>
        <w:t xml:space="preserve">Leave accrues at a rate of 2.5 days per month.  AGR personnel can only carry </w:t>
      </w:r>
      <w:r w:rsidRPr="00485086">
        <w:rPr>
          <w:rFonts w:ascii="Arial" w:hAnsi="Arial"/>
        </w:rPr>
        <w:t xml:space="preserve">over </w:t>
      </w:r>
      <w:r w:rsidR="00A11A29">
        <w:rPr>
          <w:rFonts w:ascii="Arial" w:hAnsi="Arial"/>
        </w:rPr>
        <w:t>60</w:t>
      </w:r>
      <w:r w:rsidRPr="00485086">
        <w:rPr>
          <w:rFonts w:ascii="Arial" w:hAnsi="Arial"/>
        </w:rPr>
        <w:t xml:space="preserve"> days leave at the start of a new fiscal year.  Any leave exceeding </w:t>
      </w:r>
      <w:r w:rsidR="00A11A29">
        <w:rPr>
          <w:rFonts w:ascii="Arial" w:hAnsi="Arial"/>
        </w:rPr>
        <w:t>60</w:t>
      </w:r>
      <w:r w:rsidRPr="00485086">
        <w:rPr>
          <w:rFonts w:ascii="Arial" w:hAnsi="Arial"/>
        </w:rPr>
        <w:t xml:space="preserve"> days is normally</w:t>
      </w:r>
      <w:r>
        <w:rPr>
          <w:rFonts w:ascii="Arial" w:hAnsi="Arial"/>
        </w:rPr>
        <w:t xml:space="preserve"> forfeited unless there are circumstances beyond the member’s control, i.e.</w:t>
      </w:r>
      <w:r w:rsidR="00025619">
        <w:rPr>
          <w:rFonts w:ascii="Arial" w:hAnsi="Arial"/>
        </w:rPr>
        <w:t>,</w:t>
      </w:r>
      <w:r>
        <w:rPr>
          <w:rFonts w:ascii="Arial" w:hAnsi="Arial"/>
        </w:rPr>
        <w:t xml:space="preserve"> mobilization.</w:t>
      </w:r>
    </w:p>
    <w:p w:rsidR="00A818D2" w:rsidRDefault="00A818D2" w:rsidP="00DA0181">
      <w:pPr>
        <w:tabs>
          <w:tab w:val="left" w:pos="630"/>
          <w:tab w:val="left" w:pos="990"/>
          <w:tab w:val="left" w:pos="1260"/>
          <w:tab w:val="right" w:leader="dot" w:pos="9180"/>
        </w:tabs>
        <w:rPr>
          <w:rFonts w:ascii="Arial" w:hAnsi="Arial"/>
        </w:rPr>
      </w:pPr>
    </w:p>
    <w:p w:rsidR="001A67FF" w:rsidRPr="001A67FF" w:rsidRDefault="003C4CBB" w:rsidP="00DA0181">
      <w:pPr>
        <w:tabs>
          <w:tab w:val="left" w:pos="630"/>
          <w:tab w:val="left" w:pos="990"/>
          <w:tab w:val="left" w:pos="1260"/>
          <w:tab w:val="right" w:leader="dot" w:pos="9180"/>
        </w:tabs>
        <w:rPr>
          <w:rFonts w:ascii="Arial" w:hAnsi="Arial"/>
          <w:b/>
        </w:rPr>
      </w:pPr>
      <w:r>
        <w:rPr>
          <w:rFonts w:ascii="Arial" w:hAnsi="Arial"/>
          <w:b/>
        </w:rPr>
        <w:t>10</w:t>
      </w:r>
      <w:r w:rsidR="00471C7C">
        <w:rPr>
          <w:rFonts w:ascii="Arial" w:hAnsi="Arial"/>
          <w:b/>
        </w:rPr>
        <w:t>-3</w:t>
      </w:r>
      <w:r w:rsidR="001A67FF" w:rsidRPr="001A67FF">
        <w:rPr>
          <w:rFonts w:ascii="Arial" w:hAnsi="Arial"/>
          <w:b/>
        </w:rPr>
        <w:t>.</w:t>
      </w:r>
      <w:r w:rsidR="001A67FF" w:rsidRPr="001A67FF">
        <w:rPr>
          <w:rFonts w:ascii="Arial" w:hAnsi="Arial"/>
          <w:b/>
        </w:rPr>
        <w:tab/>
      </w:r>
      <w:r w:rsidR="002E1667">
        <w:rPr>
          <w:rFonts w:ascii="Arial" w:hAnsi="Arial"/>
          <w:b/>
        </w:rPr>
        <w:t>ANNUAL</w:t>
      </w:r>
      <w:r w:rsidR="001A67FF" w:rsidRPr="001A67FF">
        <w:rPr>
          <w:rFonts w:ascii="Arial" w:hAnsi="Arial"/>
          <w:b/>
        </w:rPr>
        <w:t xml:space="preserve"> LEAVE</w:t>
      </w:r>
    </w:p>
    <w:p w:rsidR="001A67FF" w:rsidRDefault="001A67FF" w:rsidP="00DA0181">
      <w:pPr>
        <w:tabs>
          <w:tab w:val="left" w:pos="630"/>
          <w:tab w:val="left" w:pos="990"/>
          <w:tab w:val="left" w:pos="1260"/>
          <w:tab w:val="right" w:leader="dot" w:pos="9180"/>
        </w:tabs>
        <w:rPr>
          <w:rFonts w:ascii="Arial" w:hAnsi="Arial"/>
        </w:rPr>
      </w:pPr>
    </w:p>
    <w:p w:rsidR="001A67FF" w:rsidRDefault="00610B63" w:rsidP="00901187">
      <w:pPr>
        <w:tabs>
          <w:tab w:val="left" w:pos="630"/>
          <w:tab w:val="left" w:pos="990"/>
          <w:tab w:val="left" w:pos="1260"/>
          <w:tab w:val="right" w:leader="dot" w:pos="9180"/>
        </w:tabs>
        <w:rPr>
          <w:rFonts w:ascii="Arial" w:hAnsi="Arial" w:cs="Arial"/>
        </w:rPr>
      </w:pPr>
      <w:r>
        <w:rPr>
          <w:rFonts w:ascii="Arial" w:hAnsi="Arial" w:cs="Arial"/>
        </w:rPr>
        <w:t>Another name for annual leave is ordinary leave.  Members should request accrued leave prior to the leave being taken, unless in emergency situations, as long as mission will allow.  Failure to use accrued leave could result in a loss of accrued leave at the</w:t>
      </w:r>
      <w:r w:rsidR="00901187" w:rsidRPr="00901758">
        <w:rPr>
          <w:rFonts w:ascii="Arial" w:hAnsi="Arial" w:cs="Arial"/>
        </w:rPr>
        <w:t xml:space="preserve"> end of the fiscal year, upon</w:t>
      </w:r>
      <w:r>
        <w:rPr>
          <w:rFonts w:ascii="Arial" w:hAnsi="Arial" w:cs="Arial"/>
        </w:rPr>
        <w:t xml:space="preserve"> retirement</w:t>
      </w:r>
      <w:r w:rsidR="007F648F">
        <w:rPr>
          <w:rFonts w:ascii="Arial" w:hAnsi="Arial" w:cs="Arial"/>
        </w:rPr>
        <w:t xml:space="preserve"> or separation from Active Duty.  Annual leave may be used:</w:t>
      </w:r>
    </w:p>
    <w:p w:rsidR="007F648F" w:rsidRPr="00901758" w:rsidRDefault="007F648F" w:rsidP="00901187">
      <w:pPr>
        <w:tabs>
          <w:tab w:val="left" w:pos="630"/>
          <w:tab w:val="left" w:pos="990"/>
          <w:tab w:val="left" w:pos="1260"/>
          <w:tab w:val="right" w:leader="dot" w:pos="9180"/>
        </w:tabs>
        <w:rPr>
          <w:rFonts w:ascii="Arial" w:hAnsi="Arial" w:cs="Arial"/>
        </w:rPr>
      </w:pPr>
    </w:p>
    <w:p w:rsidR="002E1667" w:rsidRDefault="002E1667" w:rsidP="002E1667">
      <w:pPr>
        <w:numPr>
          <w:ilvl w:val="0"/>
          <w:numId w:val="13"/>
        </w:numPr>
        <w:tabs>
          <w:tab w:val="left" w:pos="990"/>
          <w:tab w:val="left" w:pos="1260"/>
          <w:tab w:val="right" w:leader="dot" w:pos="9180"/>
        </w:tabs>
        <w:rPr>
          <w:rFonts w:ascii="Arial" w:hAnsi="Arial"/>
        </w:rPr>
      </w:pPr>
      <w:r>
        <w:rPr>
          <w:rFonts w:ascii="Arial" w:hAnsi="Arial"/>
        </w:rPr>
        <w:t>For vacation or short periods of rest from duty.</w:t>
      </w:r>
    </w:p>
    <w:p w:rsidR="002E1667" w:rsidRDefault="002E1667" w:rsidP="002E1667">
      <w:pPr>
        <w:numPr>
          <w:ilvl w:val="0"/>
          <w:numId w:val="13"/>
        </w:numPr>
        <w:tabs>
          <w:tab w:val="left" w:pos="990"/>
          <w:tab w:val="left" w:pos="1260"/>
          <w:tab w:val="right" w:leader="dot" w:pos="9180"/>
        </w:tabs>
        <w:rPr>
          <w:rFonts w:ascii="Arial" w:hAnsi="Arial"/>
        </w:rPr>
      </w:pPr>
      <w:r>
        <w:rPr>
          <w:rFonts w:ascii="Arial" w:hAnsi="Arial"/>
        </w:rPr>
        <w:t>To attend to parental family needs such as illnesses or adoption purposes.</w:t>
      </w:r>
    </w:p>
    <w:p w:rsidR="002E1667" w:rsidRDefault="002E1667" w:rsidP="002E1667">
      <w:pPr>
        <w:numPr>
          <w:ilvl w:val="0"/>
          <w:numId w:val="13"/>
        </w:numPr>
        <w:tabs>
          <w:tab w:val="left" w:pos="990"/>
          <w:tab w:val="left" w:pos="1260"/>
          <w:tab w:val="right" w:leader="dot" w:pos="9180"/>
        </w:tabs>
        <w:rPr>
          <w:rFonts w:ascii="Arial" w:hAnsi="Arial"/>
        </w:rPr>
      </w:pPr>
      <w:r>
        <w:rPr>
          <w:rFonts w:ascii="Arial" w:hAnsi="Arial"/>
        </w:rPr>
        <w:t>With a PCS or after periods of arduous duty and protracted periods of deployment from the home station.</w:t>
      </w:r>
    </w:p>
    <w:p w:rsidR="002E1667" w:rsidRDefault="002E1667" w:rsidP="002E1667">
      <w:pPr>
        <w:numPr>
          <w:ilvl w:val="0"/>
          <w:numId w:val="13"/>
        </w:numPr>
        <w:tabs>
          <w:tab w:val="left" w:pos="990"/>
          <w:tab w:val="left" w:pos="1260"/>
          <w:tab w:val="right" w:leader="dot" w:pos="9180"/>
        </w:tabs>
        <w:rPr>
          <w:rFonts w:ascii="Arial" w:hAnsi="Arial"/>
        </w:rPr>
      </w:pPr>
      <w:r>
        <w:rPr>
          <w:rFonts w:ascii="Arial" w:hAnsi="Arial"/>
        </w:rPr>
        <w:t>During traditional national holiday periods.</w:t>
      </w:r>
    </w:p>
    <w:p w:rsidR="002E1667" w:rsidRDefault="002E1667" w:rsidP="002E1667">
      <w:pPr>
        <w:numPr>
          <w:ilvl w:val="0"/>
          <w:numId w:val="13"/>
        </w:numPr>
        <w:tabs>
          <w:tab w:val="left" w:pos="990"/>
          <w:tab w:val="left" w:pos="1260"/>
          <w:tab w:val="right" w:leader="dot" w:pos="9180"/>
        </w:tabs>
        <w:rPr>
          <w:rFonts w:ascii="Arial" w:hAnsi="Arial"/>
        </w:rPr>
      </w:pPr>
      <w:r>
        <w:rPr>
          <w:rFonts w:ascii="Arial" w:hAnsi="Arial"/>
        </w:rPr>
        <w:t>To attend to family emergencies or personal situations caused by natural disasters such as floods and hurricanes.</w:t>
      </w:r>
    </w:p>
    <w:p w:rsidR="002E1667" w:rsidRDefault="002E1667" w:rsidP="002E1667">
      <w:pPr>
        <w:numPr>
          <w:ilvl w:val="0"/>
          <w:numId w:val="13"/>
        </w:numPr>
        <w:tabs>
          <w:tab w:val="left" w:pos="990"/>
          <w:tab w:val="left" w:pos="1260"/>
          <w:tab w:val="right" w:leader="dot" w:pos="9180"/>
        </w:tabs>
        <w:rPr>
          <w:rFonts w:ascii="Arial" w:hAnsi="Arial"/>
        </w:rPr>
      </w:pPr>
      <w:r>
        <w:rPr>
          <w:rFonts w:ascii="Arial" w:hAnsi="Arial"/>
        </w:rPr>
        <w:t>For attendance at spiritual events or for other religious observances.</w:t>
      </w:r>
    </w:p>
    <w:p w:rsidR="002E1667" w:rsidRDefault="002E1667" w:rsidP="002E1667">
      <w:pPr>
        <w:numPr>
          <w:ilvl w:val="0"/>
          <w:numId w:val="13"/>
        </w:numPr>
        <w:tabs>
          <w:tab w:val="left" w:pos="990"/>
          <w:tab w:val="left" w:pos="1260"/>
          <w:tab w:val="right" w:leader="dot" w:pos="9180"/>
        </w:tabs>
        <w:rPr>
          <w:rFonts w:ascii="Arial" w:hAnsi="Arial"/>
        </w:rPr>
      </w:pPr>
      <w:r>
        <w:rPr>
          <w:rFonts w:ascii="Arial" w:hAnsi="Arial"/>
        </w:rPr>
        <w:t>During the pre-processing period incident to release from active duty.</w:t>
      </w:r>
    </w:p>
    <w:p w:rsidR="002E1667" w:rsidRDefault="002E1667" w:rsidP="002E1667">
      <w:pPr>
        <w:numPr>
          <w:ilvl w:val="0"/>
          <w:numId w:val="13"/>
        </w:numPr>
        <w:tabs>
          <w:tab w:val="left" w:pos="990"/>
          <w:tab w:val="left" w:pos="1260"/>
          <w:tab w:val="right" w:leader="dot" w:pos="9180"/>
        </w:tabs>
        <w:rPr>
          <w:rFonts w:ascii="Arial" w:hAnsi="Arial"/>
        </w:rPr>
      </w:pPr>
      <w:r>
        <w:rPr>
          <w:rFonts w:ascii="Arial" w:hAnsi="Arial"/>
        </w:rPr>
        <w:t>As terminal leave with retirement or separation from active duty.</w:t>
      </w:r>
    </w:p>
    <w:p w:rsidR="001A67FF" w:rsidRDefault="001A67FF" w:rsidP="00DA0181">
      <w:pPr>
        <w:tabs>
          <w:tab w:val="left" w:pos="630"/>
          <w:tab w:val="left" w:pos="990"/>
          <w:tab w:val="left" w:pos="1260"/>
          <w:tab w:val="right" w:leader="dot" w:pos="9180"/>
        </w:tabs>
        <w:rPr>
          <w:rFonts w:ascii="Arial" w:hAnsi="Arial"/>
        </w:rPr>
      </w:pPr>
    </w:p>
    <w:p w:rsidR="002E1667" w:rsidRPr="002E1667" w:rsidRDefault="003C4CBB" w:rsidP="00DA0181">
      <w:pPr>
        <w:tabs>
          <w:tab w:val="left" w:pos="630"/>
          <w:tab w:val="left" w:pos="990"/>
          <w:tab w:val="left" w:pos="1260"/>
          <w:tab w:val="right" w:leader="dot" w:pos="9180"/>
        </w:tabs>
        <w:rPr>
          <w:rFonts w:ascii="Arial" w:hAnsi="Arial"/>
          <w:b/>
        </w:rPr>
      </w:pPr>
      <w:r>
        <w:rPr>
          <w:rFonts w:ascii="Arial" w:hAnsi="Arial"/>
          <w:b/>
        </w:rPr>
        <w:t>10</w:t>
      </w:r>
      <w:r w:rsidR="002E1667" w:rsidRPr="002E1667">
        <w:rPr>
          <w:rFonts w:ascii="Arial" w:hAnsi="Arial"/>
          <w:b/>
        </w:rPr>
        <w:t>-</w:t>
      </w:r>
      <w:r w:rsidR="00471C7C">
        <w:rPr>
          <w:rFonts w:ascii="Arial" w:hAnsi="Arial"/>
          <w:b/>
        </w:rPr>
        <w:t>4</w:t>
      </w:r>
      <w:r w:rsidR="002E1667" w:rsidRPr="002E1667">
        <w:rPr>
          <w:rFonts w:ascii="Arial" w:hAnsi="Arial"/>
          <w:b/>
        </w:rPr>
        <w:t>.</w:t>
      </w:r>
      <w:r w:rsidR="002E1667" w:rsidRPr="002E1667">
        <w:rPr>
          <w:rFonts w:ascii="Arial" w:hAnsi="Arial"/>
          <w:b/>
        </w:rPr>
        <w:tab/>
        <w:t>ADVANCE LEAVE</w:t>
      </w:r>
    </w:p>
    <w:p w:rsidR="002E1667" w:rsidRDefault="002E1667" w:rsidP="00DA0181">
      <w:pPr>
        <w:tabs>
          <w:tab w:val="left" w:pos="630"/>
          <w:tab w:val="left" w:pos="990"/>
          <w:tab w:val="left" w:pos="1260"/>
          <w:tab w:val="right" w:leader="dot" w:pos="9180"/>
        </w:tabs>
        <w:rPr>
          <w:rFonts w:ascii="Arial" w:hAnsi="Arial"/>
        </w:rPr>
      </w:pPr>
    </w:p>
    <w:p w:rsidR="002E1667" w:rsidRDefault="002E1667" w:rsidP="002E1667">
      <w:pPr>
        <w:tabs>
          <w:tab w:val="left" w:pos="990"/>
          <w:tab w:val="left" w:pos="1260"/>
          <w:tab w:val="right" w:leader="dot" w:pos="9180"/>
        </w:tabs>
        <w:rPr>
          <w:rFonts w:ascii="Arial" w:hAnsi="Arial"/>
        </w:rPr>
      </w:pPr>
      <w:r>
        <w:rPr>
          <w:rFonts w:ascii="Arial" w:hAnsi="Arial"/>
        </w:rPr>
        <w:t>Advance leave is leave granted based on a reasonable expectation that a member will accrue leave during the remaining period of active military service.  The purpose of advance leave is to enable members to resolve emergencies or urgent personal situations when they have limited or no accrued leave.  Members may not depart on leave before the unit commander approves the advance leave.</w:t>
      </w:r>
    </w:p>
    <w:p w:rsidR="00684D0D" w:rsidRDefault="00684D0D" w:rsidP="00DA0181">
      <w:pPr>
        <w:tabs>
          <w:tab w:val="left" w:pos="630"/>
          <w:tab w:val="left" w:pos="990"/>
          <w:tab w:val="left" w:pos="1260"/>
          <w:tab w:val="right" w:leader="dot" w:pos="9180"/>
        </w:tabs>
        <w:rPr>
          <w:rFonts w:ascii="Arial" w:hAnsi="Arial"/>
        </w:rPr>
      </w:pPr>
    </w:p>
    <w:p w:rsidR="00E2680C" w:rsidRPr="00684D0D" w:rsidRDefault="003C4CBB" w:rsidP="00DA0181">
      <w:pPr>
        <w:tabs>
          <w:tab w:val="left" w:pos="630"/>
          <w:tab w:val="left" w:pos="990"/>
          <w:tab w:val="left" w:pos="1260"/>
          <w:tab w:val="right" w:leader="dot" w:pos="9180"/>
        </w:tabs>
        <w:rPr>
          <w:rFonts w:ascii="Arial" w:hAnsi="Arial"/>
          <w:b/>
        </w:rPr>
      </w:pPr>
      <w:r>
        <w:rPr>
          <w:rFonts w:ascii="Arial" w:hAnsi="Arial"/>
          <w:b/>
        </w:rPr>
        <w:t>10</w:t>
      </w:r>
      <w:r w:rsidR="00471C7C">
        <w:rPr>
          <w:rFonts w:ascii="Arial" w:hAnsi="Arial"/>
          <w:b/>
        </w:rPr>
        <w:t>-5</w:t>
      </w:r>
      <w:r w:rsidR="00E2680C" w:rsidRPr="00684D0D">
        <w:rPr>
          <w:rFonts w:ascii="Arial" w:hAnsi="Arial"/>
          <w:b/>
        </w:rPr>
        <w:t>.</w:t>
      </w:r>
      <w:r w:rsidR="00E2680C" w:rsidRPr="00684D0D">
        <w:rPr>
          <w:rFonts w:ascii="Arial" w:hAnsi="Arial"/>
          <w:b/>
        </w:rPr>
        <w:tab/>
      </w:r>
      <w:r w:rsidR="00684D0D" w:rsidRPr="00684D0D">
        <w:rPr>
          <w:rFonts w:ascii="Arial" w:hAnsi="Arial"/>
          <w:b/>
        </w:rPr>
        <w:t>EMERGENCY LEAVE</w:t>
      </w:r>
    </w:p>
    <w:p w:rsidR="00E0570F" w:rsidRDefault="00E0570F" w:rsidP="00DA0181">
      <w:pPr>
        <w:tabs>
          <w:tab w:val="left" w:pos="630"/>
          <w:tab w:val="left" w:pos="990"/>
          <w:tab w:val="left" w:pos="1260"/>
          <w:tab w:val="right" w:leader="dot" w:pos="9180"/>
        </w:tabs>
        <w:rPr>
          <w:rFonts w:ascii="Arial" w:hAnsi="Arial"/>
        </w:rPr>
      </w:pPr>
    </w:p>
    <w:p w:rsidR="00AF6CA0" w:rsidRDefault="00CB3351" w:rsidP="00DA0181">
      <w:pPr>
        <w:tabs>
          <w:tab w:val="left" w:pos="630"/>
          <w:tab w:val="left" w:pos="990"/>
          <w:tab w:val="left" w:pos="1260"/>
          <w:tab w:val="right" w:leader="dot" w:pos="9180"/>
        </w:tabs>
        <w:rPr>
          <w:rFonts w:ascii="Arial" w:hAnsi="Arial"/>
        </w:rPr>
      </w:pPr>
      <w:r>
        <w:rPr>
          <w:rFonts w:ascii="Arial" w:hAnsi="Arial"/>
        </w:rPr>
        <w:t xml:space="preserve">Emergency leave will only be authorized in accordance with AFI 36-3003, </w:t>
      </w:r>
      <w:proofErr w:type="gramStart"/>
      <w:r>
        <w:rPr>
          <w:rFonts w:ascii="Arial" w:hAnsi="Arial"/>
        </w:rPr>
        <w:t xml:space="preserve">Military </w:t>
      </w:r>
      <w:r w:rsidR="00C7174A">
        <w:rPr>
          <w:rFonts w:ascii="Arial" w:hAnsi="Arial"/>
        </w:rPr>
        <w:t xml:space="preserve"> </w:t>
      </w:r>
      <w:r>
        <w:rPr>
          <w:rFonts w:ascii="Arial" w:hAnsi="Arial"/>
        </w:rPr>
        <w:t>Leave</w:t>
      </w:r>
      <w:proofErr w:type="gramEnd"/>
      <w:r>
        <w:rPr>
          <w:rFonts w:ascii="Arial" w:hAnsi="Arial"/>
        </w:rPr>
        <w:t xml:space="preserve"> Program.  </w:t>
      </w:r>
      <w:r w:rsidR="00892E3D">
        <w:rPr>
          <w:rFonts w:ascii="Arial" w:hAnsi="Arial"/>
        </w:rPr>
        <w:t xml:space="preserve">Emergency leave is chargeable leave granted for personal or family emergencies involving the immediate family.  </w:t>
      </w:r>
      <w:r w:rsidR="00AF6CA0">
        <w:rPr>
          <w:rFonts w:ascii="Arial" w:hAnsi="Arial"/>
        </w:rPr>
        <w:t>Immediate family consists of:</w:t>
      </w:r>
    </w:p>
    <w:p w:rsidR="00AF6CA0" w:rsidRDefault="00AF6CA0" w:rsidP="00DA0181">
      <w:pPr>
        <w:tabs>
          <w:tab w:val="left" w:pos="630"/>
          <w:tab w:val="left" w:pos="990"/>
          <w:tab w:val="left" w:pos="1260"/>
          <w:tab w:val="right" w:leader="dot" w:pos="9180"/>
        </w:tabs>
        <w:rPr>
          <w:rFonts w:ascii="Arial" w:hAnsi="Arial"/>
        </w:rPr>
      </w:pPr>
    </w:p>
    <w:p w:rsidR="00AF6CA0" w:rsidRDefault="00AF6CA0" w:rsidP="00AF6CA0">
      <w:pPr>
        <w:numPr>
          <w:ilvl w:val="0"/>
          <w:numId w:val="15"/>
        </w:numPr>
        <w:tabs>
          <w:tab w:val="left" w:pos="990"/>
          <w:tab w:val="left" w:pos="1260"/>
          <w:tab w:val="right" w:leader="dot" w:pos="9180"/>
        </w:tabs>
        <w:rPr>
          <w:rFonts w:ascii="Arial" w:hAnsi="Arial"/>
        </w:rPr>
      </w:pPr>
      <w:r>
        <w:rPr>
          <w:rFonts w:ascii="Arial" w:hAnsi="Arial"/>
        </w:rPr>
        <w:t>Member’s spouse</w:t>
      </w:r>
    </w:p>
    <w:p w:rsidR="00AF6CA0" w:rsidRDefault="00AF6CA0" w:rsidP="00AF6CA0">
      <w:pPr>
        <w:numPr>
          <w:ilvl w:val="0"/>
          <w:numId w:val="15"/>
        </w:numPr>
        <w:tabs>
          <w:tab w:val="left" w:pos="990"/>
          <w:tab w:val="left" w:pos="1260"/>
          <w:tab w:val="right" w:leader="dot" w:pos="9180"/>
        </w:tabs>
        <w:rPr>
          <w:rFonts w:ascii="Arial" w:hAnsi="Arial"/>
        </w:rPr>
      </w:pPr>
      <w:r>
        <w:rPr>
          <w:rFonts w:ascii="Arial" w:hAnsi="Arial"/>
        </w:rPr>
        <w:t>Member’s or spouse’s parents (including stepparents)</w:t>
      </w:r>
    </w:p>
    <w:p w:rsidR="00AF6CA0" w:rsidRDefault="00AF6CA0" w:rsidP="00AF6CA0">
      <w:pPr>
        <w:numPr>
          <w:ilvl w:val="0"/>
          <w:numId w:val="15"/>
        </w:numPr>
        <w:tabs>
          <w:tab w:val="left" w:pos="990"/>
          <w:tab w:val="left" w:pos="1260"/>
          <w:tab w:val="right" w:leader="dot" w:pos="9180"/>
        </w:tabs>
        <w:rPr>
          <w:rFonts w:ascii="Arial" w:hAnsi="Arial"/>
        </w:rPr>
      </w:pPr>
      <w:r>
        <w:rPr>
          <w:rFonts w:ascii="Arial" w:hAnsi="Arial"/>
        </w:rPr>
        <w:t>Children (including illegitimate children and stepchildren)</w:t>
      </w:r>
    </w:p>
    <w:p w:rsidR="00AF6CA0" w:rsidRDefault="00AF6CA0" w:rsidP="00AF6CA0">
      <w:pPr>
        <w:numPr>
          <w:ilvl w:val="0"/>
          <w:numId w:val="15"/>
        </w:numPr>
        <w:tabs>
          <w:tab w:val="left" w:pos="990"/>
          <w:tab w:val="left" w:pos="1260"/>
          <w:tab w:val="right" w:leader="dot" w:pos="9180"/>
        </w:tabs>
        <w:rPr>
          <w:rFonts w:ascii="Arial" w:hAnsi="Arial"/>
        </w:rPr>
      </w:pPr>
      <w:r>
        <w:rPr>
          <w:rFonts w:ascii="Arial" w:hAnsi="Arial"/>
        </w:rPr>
        <w:t>Brothers and sisters</w:t>
      </w:r>
    </w:p>
    <w:p w:rsidR="00AF6CA0" w:rsidRDefault="00AF6CA0" w:rsidP="00AF6CA0">
      <w:pPr>
        <w:numPr>
          <w:ilvl w:val="0"/>
          <w:numId w:val="15"/>
        </w:numPr>
        <w:tabs>
          <w:tab w:val="left" w:pos="990"/>
          <w:tab w:val="left" w:pos="1260"/>
          <w:tab w:val="right" w:leader="dot" w:pos="9180"/>
        </w:tabs>
        <w:rPr>
          <w:rFonts w:ascii="Arial" w:hAnsi="Arial"/>
        </w:rPr>
      </w:pPr>
      <w:r>
        <w:rPr>
          <w:rFonts w:ascii="Arial" w:hAnsi="Arial"/>
        </w:rPr>
        <w:t>Sole surviving blood relative</w:t>
      </w:r>
    </w:p>
    <w:p w:rsidR="00AF6CA0" w:rsidRDefault="00AF6CA0" w:rsidP="00AF6CA0">
      <w:pPr>
        <w:numPr>
          <w:ilvl w:val="0"/>
          <w:numId w:val="15"/>
        </w:numPr>
        <w:tabs>
          <w:tab w:val="left" w:pos="990"/>
          <w:tab w:val="left" w:pos="1260"/>
          <w:tab w:val="right" w:leader="dot" w:pos="9180"/>
        </w:tabs>
        <w:rPr>
          <w:rFonts w:ascii="Arial" w:hAnsi="Arial"/>
        </w:rPr>
      </w:pPr>
      <w:r>
        <w:rPr>
          <w:rFonts w:ascii="Arial" w:hAnsi="Arial"/>
        </w:rPr>
        <w:t>In-loco-parentis person</w:t>
      </w:r>
    </w:p>
    <w:p w:rsidR="00AF6CA0" w:rsidRDefault="00AF6CA0" w:rsidP="00AF6CA0">
      <w:pPr>
        <w:tabs>
          <w:tab w:val="left" w:pos="630"/>
          <w:tab w:val="left" w:pos="990"/>
          <w:tab w:val="left" w:pos="1260"/>
          <w:tab w:val="right" w:leader="dot" w:pos="9180"/>
        </w:tabs>
        <w:rPr>
          <w:rFonts w:ascii="Arial" w:hAnsi="Arial"/>
        </w:rPr>
      </w:pPr>
    </w:p>
    <w:p w:rsidR="00AF6CA0" w:rsidRPr="00AF6CA0" w:rsidRDefault="003C4CBB" w:rsidP="00AF6CA0">
      <w:pPr>
        <w:tabs>
          <w:tab w:val="left" w:pos="630"/>
          <w:tab w:val="left" w:pos="990"/>
          <w:tab w:val="left" w:pos="1260"/>
          <w:tab w:val="right" w:leader="dot" w:pos="9180"/>
        </w:tabs>
        <w:rPr>
          <w:rFonts w:ascii="Arial" w:hAnsi="Arial"/>
          <w:b/>
        </w:rPr>
      </w:pPr>
      <w:r>
        <w:rPr>
          <w:rFonts w:ascii="Arial" w:hAnsi="Arial"/>
          <w:b/>
        </w:rPr>
        <w:t>10</w:t>
      </w:r>
      <w:r w:rsidR="00471C7C">
        <w:rPr>
          <w:rFonts w:ascii="Arial" w:hAnsi="Arial"/>
          <w:b/>
        </w:rPr>
        <w:t>-6</w:t>
      </w:r>
      <w:r w:rsidR="00AF6CA0" w:rsidRPr="00AF6CA0">
        <w:rPr>
          <w:rFonts w:ascii="Arial" w:hAnsi="Arial"/>
          <w:b/>
        </w:rPr>
        <w:t>.</w:t>
      </w:r>
      <w:r w:rsidR="00AF6CA0" w:rsidRPr="00AF6CA0">
        <w:rPr>
          <w:rFonts w:ascii="Arial" w:hAnsi="Arial"/>
          <w:b/>
        </w:rPr>
        <w:tab/>
        <w:t>CONVALESCENT LEAVE</w:t>
      </w:r>
    </w:p>
    <w:p w:rsidR="00AF6CA0" w:rsidRDefault="00AF6CA0" w:rsidP="00AF6CA0">
      <w:pPr>
        <w:tabs>
          <w:tab w:val="left" w:pos="630"/>
          <w:tab w:val="left" w:pos="990"/>
          <w:tab w:val="left" w:pos="1260"/>
          <w:tab w:val="right" w:leader="dot" w:pos="9180"/>
        </w:tabs>
        <w:rPr>
          <w:rFonts w:ascii="Arial" w:hAnsi="Arial"/>
        </w:rPr>
      </w:pPr>
    </w:p>
    <w:p w:rsidR="00AF6CA0" w:rsidRDefault="00AF6CA0" w:rsidP="00AF6CA0">
      <w:pPr>
        <w:tabs>
          <w:tab w:val="left" w:pos="630"/>
          <w:tab w:val="left" w:pos="990"/>
          <w:tab w:val="left" w:pos="1260"/>
          <w:tab w:val="right" w:leader="dot" w:pos="9180"/>
        </w:tabs>
        <w:rPr>
          <w:rFonts w:ascii="Arial" w:hAnsi="Arial"/>
        </w:rPr>
      </w:pPr>
      <w:r>
        <w:rPr>
          <w:rFonts w:ascii="Arial" w:hAnsi="Arial"/>
        </w:rPr>
        <w:t xml:space="preserve">Convalescent leave is an authorized absence normally for the minimal time essential to meet the medical needs for recuperation.  It is not chargeable leave.  </w:t>
      </w:r>
      <w:r w:rsidR="007D0B18">
        <w:rPr>
          <w:rFonts w:ascii="Arial" w:hAnsi="Arial"/>
        </w:rPr>
        <w:t xml:space="preserve">The </w:t>
      </w:r>
      <w:r w:rsidR="00471C7C">
        <w:rPr>
          <w:rFonts w:ascii="Arial" w:hAnsi="Arial"/>
        </w:rPr>
        <w:t xml:space="preserve">Commander normally approves convalescent leave up to 30 days based on the recommendations by either the </w:t>
      </w:r>
      <w:r w:rsidR="00AF62EA">
        <w:rPr>
          <w:rFonts w:ascii="Arial" w:hAnsi="Arial"/>
        </w:rPr>
        <w:t>Military Treatment Facility (MTF)</w:t>
      </w:r>
      <w:r w:rsidR="00471C7C">
        <w:rPr>
          <w:rFonts w:ascii="Arial" w:hAnsi="Arial"/>
        </w:rPr>
        <w:t xml:space="preserve"> or the attending physician most familiar with the member’s medical condition.</w:t>
      </w:r>
      <w:r w:rsidR="00CB3351">
        <w:rPr>
          <w:rFonts w:ascii="Arial" w:hAnsi="Arial"/>
        </w:rPr>
        <w:t xml:space="preserve">  </w:t>
      </w:r>
      <w:r w:rsidR="00471C7C">
        <w:rPr>
          <w:rFonts w:ascii="Arial" w:hAnsi="Arial"/>
        </w:rPr>
        <w:t xml:space="preserve">The exception to this is convalescent leave due to pregnancy or childbirth.  When it is necessary for the member’s or </w:t>
      </w:r>
      <w:r w:rsidR="008C3D09">
        <w:rPr>
          <w:rFonts w:ascii="Arial" w:hAnsi="Arial"/>
        </w:rPr>
        <w:t xml:space="preserve">the </w:t>
      </w:r>
      <w:r w:rsidR="00471C7C">
        <w:rPr>
          <w:rFonts w:ascii="Arial" w:hAnsi="Arial"/>
        </w:rPr>
        <w:t>fetus’ health and safety, convalescent leave is appropriate as long as it is medically required.  For childbirth, postpartum convalescent leave following normal pregnancy is 42 days.</w:t>
      </w:r>
      <w:r w:rsidR="00BB46C2">
        <w:rPr>
          <w:rFonts w:ascii="Arial" w:hAnsi="Arial"/>
        </w:rPr>
        <w:t xml:space="preserve">  Medical authorities determine whether the mother’s medical condition warrants convalescent leave beyond 42 days.</w:t>
      </w:r>
    </w:p>
    <w:p w:rsidR="00684D0D" w:rsidRDefault="00684D0D" w:rsidP="00AF6CA0">
      <w:pPr>
        <w:tabs>
          <w:tab w:val="left" w:pos="630"/>
          <w:tab w:val="left" w:pos="990"/>
          <w:tab w:val="left" w:pos="1260"/>
          <w:tab w:val="right" w:leader="dot" w:pos="9180"/>
        </w:tabs>
        <w:rPr>
          <w:rFonts w:ascii="Arial" w:hAnsi="Arial"/>
        </w:rPr>
      </w:pPr>
    </w:p>
    <w:p w:rsidR="008D31AC" w:rsidRPr="008D31AC" w:rsidRDefault="003C4CBB" w:rsidP="00DA0181">
      <w:pPr>
        <w:tabs>
          <w:tab w:val="left" w:pos="630"/>
          <w:tab w:val="left" w:pos="990"/>
          <w:tab w:val="left" w:pos="1260"/>
          <w:tab w:val="right" w:leader="dot" w:pos="9180"/>
        </w:tabs>
        <w:rPr>
          <w:rFonts w:ascii="Arial" w:hAnsi="Arial"/>
          <w:b/>
        </w:rPr>
      </w:pPr>
      <w:r>
        <w:rPr>
          <w:rFonts w:ascii="Arial" w:hAnsi="Arial"/>
          <w:b/>
        </w:rPr>
        <w:t>10</w:t>
      </w:r>
      <w:r w:rsidR="00471C7C">
        <w:rPr>
          <w:rFonts w:ascii="Arial" w:hAnsi="Arial"/>
          <w:b/>
        </w:rPr>
        <w:t>-7</w:t>
      </w:r>
      <w:r w:rsidR="008D31AC" w:rsidRPr="008D31AC">
        <w:rPr>
          <w:rFonts w:ascii="Arial" w:hAnsi="Arial"/>
          <w:b/>
        </w:rPr>
        <w:t>.</w:t>
      </w:r>
      <w:r w:rsidR="008D31AC" w:rsidRPr="008D31AC">
        <w:rPr>
          <w:rFonts w:ascii="Arial" w:hAnsi="Arial"/>
          <w:b/>
        </w:rPr>
        <w:tab/>
        <w:t>SICK LEAVE</w:t>
      </w:r>
    </w:p>
    <w:p w:rsidR="008D31AC" w:rsidRDefault="008D31AC" w:rsidP="00DA0181">
      <w:pPr>
        <w:tabs>
          <w:tab w:val="left" w:pos="630"/>
          <w:tab w:val="left" w:pos="990"/>
          <w:tab w:val="left" w:pos="1260"/>
          <w:tab w:val="right" w:leader="dot" w:pos="9180"/>
        </w:tabs>
        <w:rPr>
          <w:rFonts w:ascii="Arial" w:hAnsi="Arial"/>
        </w:rPr>
      </w:pPr>
    </w:p>
    <w:p w:rsidR="008D31AC" w:rsidRDefault="008D31AC" w:rsidP="00DA0181">
      <w:pPr>
        <w:tabs>
          <w:tab w:val="left" w:pos="630"/>
          <w:tab w:val="left" w:pos="990"/>
          <w:tab w:val="left" w:pos="1260"/>
          <w:tab w:val="right" w:leader="dot" w:pos="9180"/>
        </w:tabs>
        <w:rPr>
          <w:rFonts w:ascii="Arial" w:hAnsi="Arial"/>
        </w:rPr>
      </w:pPr>
      <w:r>
        <w:rPr>
          <w:rFonts w:ascii="Arial" w:hAnsi="Arial"/>
        </w:rPr>
        <w:t>AGR personnel do not accrue sick leave.  The AGR member will report to their supervisor either in person o</w:t>
      </w:r>
      <w:r w:rsidR="0035513E">
        <w:rPr>
          <w:rFonts w:ascii="Arial" w:hAnsi="Arial"/>
        </w:rPr>
        <w:t>r</w:t>
      </w:r>
      <w:r>
        <w:rPr>
          <w:rFonts w:ascii="Arial" w:hAnsi="Arial"/>
        </w:rPr>
        <w:t xml:space="preserve"> by telephone during normal duty hours for minor injuries or illness.  The supervisor may excuse the individual, send the member to sick call or demand a doctor’s excuse, depending upon the nature of the ailment and the trustworthiness of the individual.  For scheduled medical care, particularly extended care, the member is in a duty status and will not be charged leave.  </w:t>
      </w:r>
      <w:r w:rsidR="006E47A8">
        <w:rPr>
          <w:rFonts w:ascii="Arial" w:hAnsi="Arial"/>
        </w:rPr>
        <w:t xml:space="preserve">If the supervisor feels that the individual is abusing the program, the supervisor </w:t>
      </w:r>
      <w:r>
        <w:rPr>
          <w:rFonts w:ascii="Arial" w:hAnsi="Arial"/>
        </w:rPr>
        <w:t>may charge</w:t>
      </w:r>
      <w:r w:rsidR="006E47A8">
        <w:rPr>
          <w:rFonts w:ascii="Arial" w:hAnsi="Arial"/>
        </w:rPr>
        <w:t xml:space="preserve"> the individual leave.</w:t>
      </w:r>
    </w:p>
    <w:p w:rsidR="006E47A8" w:rsidRDefault="006E47A8" w:rsidP="00DA0181">
      <w:pPr>
        <w:tabs>
          <w:tab w:val="left" w:pos="630"/>
          <w:tab w:val="left" w:pos="990"/>
          <w:tab w:val="left" w:pos="1260"/>
          <w:tab w:val="right" w:leader="dot" w:pos="9180"/>
        </w:tabs>
        <w:rPr>
          <w:rFonts w:ascii="Arial" w:hAnsi="Arial"/>
        </w:rPr>
      </w:pPr>
    </w:p>
    <w:p w:rsidR="00895621" w:rsidRPr="00895621" w:rsidRDefault="003C4CBB" w:rsidP="00DA0181">
      <w:pPr>
        <w:tabs>
          <w:tab w:val="left" w:pos="630"/>
          <w:tab w:val="left" w:pos="990"/>
          <w:tab w:val="left" w:pos="1260"/>
          <w:tab w:val="right" w:leader="dot" w:pos="9180"/>
        </w:tabs>
        <w:rPr>
          <w:rFonts w:ascii="Arial" w:hAnsi="Arial"/>
          <w:b/>
        </w:rPr>
      </w:pPr>
      <w:r>
        <w:rPr>
          <w:rFonts w:ascii="Arial" w:hAnsi="Arial"/>
          <w:b/>
        </w:rPr>
        <w:t>10</w:t>
      </w:r>
      <w:r w:rsidR="00895621" w:rsidRPr="00895621">
        <w:rPr>
          <w:rFonts w:ascii="Arial" w:hAnsi="Arial"/>
          <w:b/>
        </w:rPr>
        <w:t>-8</w:t>
      </w:r>
      <w:r w:rsidR="0046745B">
        <w:rPr>
          <w:rFonts w:ascii="Arial" w:hAnsi="Arial"/>
          <w:b/>
        </w:rPr>
        <w:t>.</w:t>
      </w:r>
      <w:r w:rsidR="00895621" w:rsidRPr="00895621">
        <w:rPr>
          <w:rFonts w:ascii="Arial" w:hAnsi="Arial"/>
          <w:b/>
        </w:rPr>
        <w:tab/>
        <w:t>PATERNITY LEAVE</w:t>
      </w:r>
    </w:p>
    <w:p w:rsidR="00895621" w:rsidRDefault="00895621" w:rsidP="00DA0181">
      <w:pPr>
        <w:tabs>
          <w:tab w:val="left" w:pos="630"/>
          <w:tab w:val="left" w:pos="990"/>
          <w:tab w:val="left" w:pos="1260"/>
          <w:tab w:val="right" w:leader="dot" w:pos="9180"/>
        </w:tabs>
        <w:rPr>
          <w:rFonts w:ascii="Arial" w:hAnsi="Arial"/>
        </w:rPr>
      </w:pPr>
    </w:p>
    <w:p w:rsidR="00895621" w:rsidRPr="00895621" w:rsidRDefault="00895621" w:rsidP="00895621">
      <w:pPr>
        <w:rPr>
          <w:rFonts w:ascii="Arial" w:hAnsi="Arial" w:cs="Arial"/>
        </w:rPr>
      </w:pPr>
      <w:r w:rsidRPr="00895621">
        <w:rPr>
          <w:rFonts w:ascii="Arial" w:hAnsi="Arial" w:cs="Arial"/>
        </w:rPr>
        <w:t xml:space="preserve">Up to 10 days of paternity leave is authorized for married AGR members of the Missouri Air National Guard when the wife gives birth to a child.  The leave must be taken over consecutive days and may be used in conjunction with ordinary leave.  As with any administrative absence, the commander may disapprove paternity leave when it would have an adverse impact on the readiness or operational mission of the unit.  </w:t>
      </w:r>
    </w:p>
    <w:p w:rsidR="00895621" w:rsidRDefault="00895621" w:rsidP="00DA0181">
      <w:pPr>
        <w:tabs>
          <w:tab w:val="left" w:pos="630"/>
          <w:tab w:val="left" w:pos="990"/>
          <w:tab w:val="left" w:pos="1260"/>
          <w:tab w:val="right" w:leader="dot" w:pos="9180"/>
        </w:tabs>
        <w:rPr>
          <w:rFonts w:ascii="Arial" w:hAnsi="Arial"/>
        </w:rPr>
      </w:pPr>
    </w:p>
    <w:p w:rsidR="00684D0D" w:rsidRPr="007C40FD" w:rsidRDefault="003C4CBB" w:rsidP="00DA0181">
      <w:pPr>
        <w:tabs>
          <w:tab w:val="left" w:pos="630"/>
          <w:tab w:val="left" w:pos="990"/>
          <w:tab w:val="left" w:pos="1260"/>
          <w:tab w:val="right" w:leader="dot" w:pos="9180"/>
        </w:tabs>
        <w:rPr>
          <w:rFonts w:ascii="Arial" w:hAnsi="Arial"/>
          <w:b/>
        </w:rPr>
      </w:pPr>
      <w:r>
        <w:rPr>
          <w:rFonts w:ascii="Arial" w:hAnsi="Arial"/>
          <w:b/>
        </w:rPr>
        <w:t>10</w:t>
      </w:r>
      <w:r w:rsidR="00471C7C">
        <w:rPr>
          <w:rFonts w:ascii="Arial" w:hAnsi="Arial"/>
          <w:b/>
        </w:rPr>
        <w:t>-</w:t>
      </w:r>
      <w:r w:rsidR="00895621">
        <w:rPr>
          <w:rFonts w:ascii="Arial" w:hAnsi="Arial"/>
          <w:b/>
        </w:rPr>
        <w:t>9</w:t>
      </w:r>
      <w:r w:rsidR="00684D0D" w:rsidRPr="007C40FD">
        <w:rPr>
          <w:rFonts w:ascii="Arial" w:hAnsi="Arial"/>
          <w:b/>
        </w:rPr>
        <w:t>.</w:t>
      </w:r>
      <w:r w:rsidR="00684D0D" w:rsidRPr="007C40FD">
        <w:rPr>
          <w:rFonts w:ascii="Arial" w:hAnsi="Arial"/>
          <w:b/>
        </w:rPr>
        <w:tab/>
      </w:r>
      <w:r w:rsidR="00892E3D" w:rsidRPr="007C40FD">
        <w:rPr>
          <w:rFonts w:ascii="Arial" w:hAnsi="Arial"/>
          <w:b/>
        </w:rPr>
        <w:t>PASSES</w:t>
      </w:r>
    </w:p>
    <w:p w:rsidR="00892E3D" w:rsidRDefault="00892E3D" w:rsidP="00DA0181">
      <w:pPr>
        <w:tabs>
          <w:tab w:val="left" w:pos="630"/>
          <w:tab w:val="left" w:pos="990"/>
          <w:tab w:val="left" w:pos="1260"/>
          <w:tab w:val="right" w:leader="dot" w:pos="9180"/>
        </w:tabs>
        <w:rPr>
          <w:rFonts w:ascii="Arial" w:hAnsi="Arial"/>
        </w:rPr>
      </w:pPr>
    </w:p>
    <w:p w:rsidR="00892E3D" w:rsidRDefault="00892E3D" w:rsidP="00DA0181">
      <w:pPr>
        <w:tabs>
          <w:tab w:val="left" w:pos="630"/>
          <w:tab w:val="left" w:pos="990"/>
          <w:tab w:val="left" w:pos="1260"/>
          <w:tab w:val="right" w:leader="dot" w:pos="9180"/>
        </w:tabs>
        <w:rPr>
          <w:rFonts w:ascii="Arial" w:hAnsi="Arial"/>
        </w:rPr>
      </w:pPr>
      <w:r>
        <w:rPr>
          <w:rFonts w:ascii="Arial" w:hAnsi="Arial"/>
        </w:rPr>
        <w:t xml:space="preserve">A pass is an authorized absence from the place of duty </w:t>
      </w:r>
      <w:r w:rsidR="007C40FD">
        <w:rPr>
          <w:rFonts w:ascii="Arial" w:hAnsi="Arial"/>
        </w:rPr>
        <w:t xml:space="preserve">for a relatively short time and </w:t>
      </w:r>
      <w:r>
        <w:rPr>
          <w:rFonts w:ascii="Arial" w:hAnsi="Arial"/>
        </w:rPr>
        <w:t xml:space="preserve">is not chargeable to leave. </w:t>
      </w:r>
      <w:r w:rsidR="007C40FD">
        <w:rPr>
          <w:rFonts w:ascii="Arial" w:hAnsi="Arial"/>
        </w:rPr>
        <w:t xml:space="preserve"> </w:t>
      </w:r>
      <w:r w:rsidR="00821E33">
        <w:rPr>
          <w:rFonts w:ascii="Arial" w:hAnsi="Arial"/>
        </w:rPr>
        <w:t xml:space="preserve">At the beginning and end of the pass period, the member is actually in the local area (the place from which the member regularly commutes to work).  </w:t>
      </w:r>
      <w:r w:rsidR="007C40FD">
        <w:rPr>
          <w:rFonts w:ascii="Arial" w:hAnsi="Arial"/>
        </w:rPr>
        <w:t>There are two types of passes:  regular passes and special passes.</w:t>
      </w:r>
    </w:p>
    <w:p w:rsidR="007C40FD" w:rsidRDefault="007C40FD" w:rsidP="00DA0181">
      <w:pPr>
        <w:tabs>
          <w:tab w:val="left" w:pos="630"/>
          <w:tab w:val="left" w:pos="990"/>
          <w:tab w:val="left" w:pos="1260"/>
          <w:tab w:val="right" w:leader="dot" w:pos="9180"/>
        </w:tabs>
        <w:rPr>
          <w:rFonts w:ascii="Arial" w:hAnsi="Arial"/>
        </w:rPr>
      </w:pPr>
    </w:p>
    <w:p w:rsidR="00BE3D97" w:rsidRDefault="00BE3D97" w:rsidP="00DA0181">
      <w:pPr>
        <w:tabs>
          <w:tab w:val="left" w:pos="630"/>
          <w:tab w:val="left" w:pos="990"/>
          <w:tab w:val="left" w:pos="1260"/>
          <w:tab w:val="right" w:leader="dot" w:pos="9180"/>
        </w:tabs>
        <w:rPr>
          <w:rFonts w:ascii="Arial" w:hAnsi="Arial"/>
        </w:rPr>
      </w:pPr>
      <w:r>
        <w:rPr>
          <w:rFonts w:ascii="Arial" w:hAnsi="Arial"/>
        </w:rPr>
        <w:t>R</w:t>
      </w:r>
      <w:r w:rsidR="007C40FD">
        <w:rPr>
          <w:rFonts w:ascii="Arial" w:hAnsi="Arial"/>
        </w:rPr>
        <w:t>egular pass</w:t>
      </w:r>
      <w:r>
        <w:rPr>
          <w:rFonts w:ascii="Arial" w:hAnsi="Arial"/>
        </w:rPr>
        <w:t>es are</w:t>
      </w:r>
      <w:r w:rsidR="007C40FD">
        <w:rPr>
          <w:rFonts w:ascii="Arial" w:hAnsi="Arial"/>
        </w:rPr>
        <w:t xml:space="preserve"> valid only during specified off-duty hours and will not exceed 72 hours in length, except for public holiday weekends and public holiday periods specifically extended by the President.</w:t>
      </w:r>
      <w:r>
        <w:rPr>
          <w:rFonts w:ascii="Arial" w:hAnsi="Arial"/>
        </w:rPr>
        <w:t xml:space="preserve">  A regular pass normally begins at the end of working hours on Friday afternoon and ends at the beginning of normal working hours on the following Monday.  Equivalent schedules are arranged for members on shift work although the days of the week may vary.</w:t>
      </w:r>
    </w:p>
    <w:p w:rsidR="00BE3D97" w:rsidRDefault="00BE3D97" w:rsidP="00DA0181">
      <w:pPr>
        <w:tabs>
          <w:tab w:val="left" w:pos="630"/>
          <w:tab w:val="left" w:pos="990"/>
          <w:tab w:val="left" w:pos="1260"/>
          <w:tab w:val="right" w:leader="dot" w:pos="9180"/>
        </w:tabs>
        <w:rPr>
          <w:rFonts w:ascii="Arial" w:hAnsi="Arial"/>
        </w:rPr>
      </w:pPr>
    </w:p>
    <w:p w:rsidR="007C40FD" w:rsidRDefault="00BE3D97" w:rsidP="00DA0181">
      <w:pPr>
        <w:tabs>
          <w:tab w:val="left" w:pos="630"/>
          <w:tab w:val="left" w:pos="990"/>
          <w:tab w:val="left" w:pos="1260"/>
          <w:tab w:val="right" w:leader="dot" w:pos="9180"/>
        </w:tabs>
        <w:rPr>
          <w:rFonts w:ascii="Arial" w:hAnsi="Arial"/>
        </w:rPr>
      </w:pPr>
      <w:r>
        <w:rPr>
          <w:rFonts w:ascii="Arial" w:hAnsi="Arial"/>
        </w:rPr>
        <w:t>Special passes are not a right to which a member is entitled, but are a privilege awarded to deserving AGR members.  Special passes will not be authorized in conjunction with a regular pass</w:t>
      </w:r>
      <w:r w:rsidR="009A71D8">
        <w:rPr>
          <w:rFonts w:ascii="Arial" w:hAnsi="Arial"/>
        </w:rPr>
        <w:t xml:space="preserve"> or another special pass</w:t>
      </w:r>
      <w:r>
        <w:rPr>
          <w:rFonts w:ascii="Arial" w:hAnsi="Arial"/>
        </w:rPr>
        <w:t xml:space="preserve">.  Special passes start after normal working hours on a given day and stop at the beginning of normal </w:t>
      </w:r>
      <w:proofErr w:type="gramStart"/>
      <w:r>
        <w:rPr>
          <w:rFonts w:ascii="Arial" w:hAnsi="Arial"/>
        </w:rPr>
        <w:t xml:space="preserve">working </w:t>
      </w:r>
      <w:r w:rsidR="00277B2D">
        <w:rPr>
          <w:rFonts w:ascii="Arial" w:hAnsi="Arial"/>
        </w:rPr>
        <w:t xml:space="preserve"> </w:t>
      </w:r>
      <w:r>
        <w:rPr>
          <w:rFonts w:ascii="Arial" w:hAnsi="Arial"/>
        </w:rPr>
        <w:t>hours</w:t>
      </w:r>
      <w:proofErr w:type="gramEnd"/>
      <w:r>
        <w:rPr>
          <w:rFonts w:ascii="Arial" w:hAnsi="Arial"/>
        </w:rPr>
        <w:t xml:space="preserve"> on either the fourth day for a three-day special pass or the fifth day for a </w:t>
      </w:r>
      <w:r w:rsidR="00277B2D">
        <w:rPr>
          <w:rFonts w:ascii="Arial" w:hAnsi="Arial"/>
        </w:rPr>
        <w:t xml:space="preserve">        </w:t>
      </w:r>
      <w:r>
        <w:rPr>
          <w:rFonts w:ascii="Arial" w:hAnsi="Arial"/>
        </w:rPr>
        <w:t xml:space="preserve">four-day special pass. </w:t>
      </w:r>
    </w:p>
    <w:p w:rsidR="006319A6" w:rsidRPr="00BB0C00" w:rsidRDefault="00BB0C00" w:rsidP="00DA0181">
      <w:pPr>
        <w:tabs>
          <w:tab w:val="left" w:pos="630"/>
          <w:tab w:val="left" w:pos="990"/>
          <w:tab w:val="left" w:pos="1260"/>
          <w:tab w:val="right" w:leader="dot" w:pos="9180"/>
        </w:tabs>
        <w:jc w:val="center"/>
        <w:rPr>
          <w:rFonts w:ascii="Arial" w:hAnsi="Arial"/>
          <w:b/>
        </w:rPr>
      </w:pPr>
      <w:r>
        <w:rPr>
          <w:rFonts w:ascii="Arial" w:hAnsi="Arial"/>
        </w:rPr>
        <w:br w:type="page"/>
      </w:r>
      <w:r w:rsidRPr="00BB0C00">
        <w:rPr>
          <w:rFonts w:ascii="Arial" w:hAnsi="Arial"/>
          <w:b/>
        </w:rPr>
        <w:t xml:space="preserve">CHAPTER </w:t>
      </w:r>
      <w:r w:rsidR="003C4CBB">
        <w:rPr>
          <w:rFonts w:ascii="Arial" w:hAnsi="Arial"/>
          <w:b/>
        </w:rPr>
        <w:t>11</w:t>
      </w:r>
    </w:p>
    <w:p w:rsidR="00BB0C00" w:rsidRPr="00BB0C00" w:rsidRDefault="00BB0C00" w:rsidP="00DA0181">
      <w:pPr>
        <w:tabs>
          <w:tab w:val="left" w:pos="630"/>
          <w:tab w:val="left" w:pos="990"/>
          <w:tab w:val="left" w:pos="1260"/>
          <w:tab w:val="right" w:leader="dot" w:pos="9180"/>
        </w:tabs>
        <w:jc w:val="center"/>
        <w:rPr>
          <w:rFonts w:ascii="Arial" w:hAnsi="Arial"/>
          <w:b/>
        </w:rPr>
      </w:pPr>
    </w:p>
    <w:p w:rsidR="00BB0C00" w:rsidRPr="00BB0C00" w:rsidRDefault="00BB0C00" w:rsidP="00DA0181">
      <w:pPr>
        <w:tabs>
          <w:tab w:val="left" w:pos="630"/>
          <w:tab w:val="left" w:pos="990"/>
          <w:tab w:val="left" w:pos="1260"/>
          <w:tab w:val="right" w:leader="dot" w:pos="9180"/>
        </w:tabs>
        <w:jc w:val="center"/>
        <w:rPr>
          <w:rFonts w:ascii="Arial" w:hAnsi="Arial"/>
          <w:b/>
        </w:rPr>
      </w:pPr>
      <w:r w:rsidRPr="00BB0C00">
        <w:rPr>
          <w:rFonts w:ascii="Arial" w:hAnsi="Arial"/>
          <w:b/>
        </w:rPr>
        <w:t>MEDICAL AND DENTAL</w:t>
      </w:r>
    </w:p>
    <w:p w:rsidR="00BB0C00" w:rsidRDefault="00BB0C00" w:rsidP="00DA0181">
      <w:pPr>
        <w:tabs>
          <w:tab w:val="left" w:pos="630"/>
          <w:tab w:val="left" w:pos="990"/>
          <w:tab w:val="left" w:pos="1260"/>
          <w:tab w:val="right" w:leader="dot" w:pos="9180"/>
        </w:tabs>
        <w:rPr>
          <w:rFonts w:ascii="Arial" w:hAnsi="Arial"/>
        </w:rPr>
      </w:pPr>
    </w:p>
    <w:p w:rsidR="00BB0C00" w:rsidRDefault="00BB0C00" w:rsidP="00DA0181">
      <w:pPr>
        <w:tabs>
          <w:tab w:val="left" w:pos="630"/>
          <w:tab w:val="left" w:pos="990"/>
          <w:tab w:val="left" w:pos="1260"/>
          <w:tab w:val="right" w:leader="dot" w:pos="9180"/>
        </w:tabs>
        <w:rPr>
          <w:rFonts w:ascii="Arial" w:hAnsi="Arial"/>
        </w:rPr>
      </w:pPr>
    </w:p>
    <w:p w:rsidR="006319A6" w:rsidRPr="000B7F3A" w:rsidRDefault="003C4CBB" w:rsidP="00DA0181">
      <w:pPr>
        <w:tabs>
          <w:tab w:val="left" w:pos="630"/>
          <w:tab w:val="left" w:pos="990"/>
          <w:tab w:val="left" w:pos="1260"/>
          <w:tab w:val="right" w:leader="dot" w:pos="9180"/>
        </w:tabs>
        <w:rPr>
          <w:rFonts w:ascii="Arial" w:hAnsi="Arial"/>
          <w:b/>
        </w:rPr>
      </w:pPr>
      <w:r>
        <w:rPr>
          <w:rFonts w:ascii="Arial" w:hAnsi="Arial"/>
          <w:b/>
        </w:rPr>
        <w:t>11</w:t>
      </w:r>
      <w:r w:rsidR="000B7F3A" w:rsidRPr="000B7F3A">
        <w:rPr>
          <w:rFonts w:ascii="Arial" w:hAnsi="Arial"/>
          <w:b/>
        </w:rPr>
        <w:t>-1.</w:t>
      </w:r>
      <w:r w:rsidR="000B7F3A" w:rsidRPr="000B7F3A">
        <w:rPr>
          <w:rFonts w:ascii="Arial" w:hAnsi="Arial"/>
          <w:b/>
        </w:rPr>
        <w:tab/>
        <w:t>DEFENSE ENROLLMENT ELIGIBILITY REPORTING SYSTEM (DEERS)</w:t>
      </w:r>
    </w:p>
    <w:p w:rsidR="000B7F3A" w:rsidRDefault="000B7F3A" w:rsidP="00DA0181">
      <w:pPr>
        <w:tabs>
          <w:tab w:val="left" w:pos="630"/>
          <w:tab w:val="left" w:pos="990"/>
          <w:tab w:val="left" w:pos="1260"/>
          <w:tab w:val="right" w:leader="dot" w:pos="9180"/>
        </w:tabs>
        <w:rPr>
          <w:rFonts w:ascii="Arial" w:hAnsi="Arial"/>
        </w:rPr>
      </w:pPr>
    </w:p>
    <w:p w:rsidR="000B7F3A" w:rsidRDefault="000B7F3A" w:rsidP="00DA0181">
      <w:pPr>
        <w:tabs>
          <w:tab w:val="left" w:pos="630"/>
          <w:tab w:val="left" w:pos="990"/>
          <w:tab w:val="left" w:pos="1260"/>
          <w:tab w:val="right" w:leader="dot" w:pos="9180"/>
        </w:tabs>
        <w:rPr>
          <w:rFonts w:ascii="Arial" w:hAnsi="Arial"/>
        </w:rPr>
      </w:pPr>
      <w:r>
        <w:rPr>
          <w:rFonts w:ascii="Arial" w:hAnsi="Arial"/>
        </w:rPr>
        <w:t xml:space="preserve">The Department </w:t>
      </w:r>
      <w:r w:rsidR="00EB0F07">
        <w:rPr>
          <w:rFonts w:ascii="Arial" w:hAnsi="Arial"/>
        </w:rPr>
        <w:t xml:space="preserve">of Defense </w:t>
      </w:r>
      <w:r>
        <w:rPr>
          <w:rFonts w:ascii="Arial" w:hAnsi="Arial"/>
        </w:rPr>
        <w:t xml:space="preserve">uses DEERS to verify eligibility for military medical benefits.  AGR personnel are automatically enrolled in DEERS when an ID card is issued, but they must take action to enroll their family members and make sure they are correctly entered into the system.  All information in the DEERS files – such as home addresses and information about spouses and children – is listed and updated only if the military sponsor specifically gives the information to DEERS.  AGR members should report any changes in status (births, divorce, marriage, etc.) to the </w:t>
      </w:r>
      <w:r w:rsidRPr="00485086">
        <w:rPr>
          <w:rFonts w:ascii="Arial" w:hAnsi="Arial"/>
        </w:rPr>
        <w:t xml:space="preserve">base </w:t>
      </w:r>
      <w:r w:rsidR="002858BF" w:rsidRPr="00485086">
        <w:rPr>
          <w:rFonts w:ascii="Arial" w:hAnsi="Arial"/>
        </w:rPr>
        <w:t>FSS</w:t>
      </w:r>
      <w:r w:rsidRPr="00485086">
        <w:rPr>
          <w:rFonts w:ascii="Arial" w:hAnsi="Arial"/>
        </w:rPr>
        <w:t xml:space="preserve"> so that</w:t>
      </w:r>
      <w:r>
        <w:rPr>
          <w:rFonts w:ascii="Arial" w:hAnsi="Arial"/>
        </w:rPr>
        <w:t xml:space="preserve"> the information can be updated in DEERS.</w:t>
      </w:r>
      <w:r w:rsidR="00614F20">
        <w:rPr>
          <w:rFonts w:ascii="Arial" w:hAnsi="Arial"/>
        </w:rPr>
        <w:t xml:space="preserve">  Current information can be validated by calling the Defense Manpower Data Center Support Office (DSO) </w:t>
      </w:r>
      <w:smartTag w:uri="urn:schemas-microsoft-com:office:smarttags" w:element="place">
        <w:smartTag w:uri="urn:schemas-microsoft-com:office:smarttags" w:element="PlaceName">
          <w:r w:rsidR="00614F20">
            <w:rPr>
              <w:rFonts w:ascii="Arial" w:hAnsi="Arial"/>
            </w:rPr>
            <w:t>Telephone</w:t>
          </w:r>
        </w:smartTag>
        <w:r w:rsidR="00614F20">
          <w:rPr>
            <w:rFonts w:ascii="Arial" w:hAnsi="Arial"/>
          </w:rPr>
          <w:t xml:space="preserve"> </w:t>
        </w:r>
        <w:smartTag w:uri="urn:schemas-microsoft-com:office:smarttags" w:element="PlaceType">
          <w:r w:rsidR="00614F20">
            <w:rPr>
              <w:rFonts w:ascii="Arial" w:hAnsi="Arial"/>
            </w:rPr>
            <w:t>Center</w:t>
          </w:r>
        </w:smartTag>
      </w:smartTag>
      <w:r w:rsidR="00614F20">
        <w:rPr>
          <w:rFonts w:ascii="Arial" w:hAnsi="Arial"/>
        </w:rPr>
        <w:t xml:space="preserve"> from 0600 to 1700, Pacific Time, Monday through Friday, at the following toll-free number</w:t>
      </w:r>
      <w:proofErr w:type="gramStart"/>
      <w:r w:rsidR="00614F20">
        <w:rPr>
          <w:rFonts w:ascii="Arial" w:hAnsi="Arial"/>
        </w:rPr>
        <w:t>:</w:t>
      </w:r>
      <w:proofErr w:type="gramEnd"/>
      <w:r w:rsidR="00614F20">
        <w:rPr>
          <w:rFonts w:ascii="Arial" w:hAnsi="Arial"/>
        </w:rPr>
        <w:br/>
        <w:t>1-800-538-9552.</w:t>
      </w:r>
    </w:p>
    <w:p w:rsidR="004C77A4" w:rsidRDefault="004C77A4" w:rsidP="00DA0181">
      <w:pPr>
        <w:tabs>
          <w:tab w:val="left" w:pos="630"/>
          <w:tab w:val="left" w:pos="990"/>
          <w:tab w:val="left" w:pos="1260"/>
          <w:tab w:val="right" w:leader="dot" w:pos="9180"/>
        </w:tabs>
        <w:rPr>
          <w:rFonts w:ascii="Arial" w:hAnsi="Arial"/>
        </w:rPr>
      </w:pPr>
    </w:p>
    <w:p w:rsidR="004C77A4" w:rsidRPr="00496052" w:rsidRDefault="003C4CBB" w:rsidP="00DA0181">
      <w:pPr>
        <w:tabs>
          <w:tab w:val="left" w:pos="630"/>
          <w:tab w:val="left" w:pos="990"/>
          <w:tab w:val="left" w:pos="1260"/>
          <w:tab w:val="right" w:leader="dot" w:pos="9180"/>
        </w:tabs>
        <w:rPr>
          <w:rFonts w:ascii="Arial" w:hAnsi="Arial"/>
          <w:b/>
        </w:rPr>
      </w:pPr>
      <w:r>
        <w:rPr>
          <w:rFonts w:ascii="Arial" w:hAnsi="Arial"/>
          <w:b/>
        </w:rPr>
        <w:t>11</w:t>
      </w:r>
      <w:r w:rsidR="004C77A4" w:rsidRPr="00496052">
        <w:rPr>
          <w:rFonts w:ascii="Arial" w:hAnsi="Arial"/>
          <w:b/>
        </w:rPr>
        <w:t>-2.</w:t>
      </w:r>
      <w:r w:rsidR="004C77A4" w:rsidRPr="00496052">
        <w:rPr>
          <w:rFonts w:ascii="Arial" w:hAnsi="Arial"/>
          <w:b/>
        </w:rPr>
        <w:tab/>
        <w:t>TRICARE</w:t>
      </w:r>
    </w:p>
    <w:p w:rsidR="004C77A4" w:rsidRDefault="004C77A4" w:rsidP="00DA0181">
      <w:pPr>
        <w:tabs>
          <w:tab w:val="left" w:pos="630"/>
          <w:tab w:val="left" w:pos="990"/>
          <w:tab w:val="left" w:pos="1260"/>
          <w:tab w:val="right" w:leader="dot" w:pos="9180"/>
        </w:tabs>
        <w:rPr>
          <w:rFonts w:ascii="Arial" w:hAnsi="Arial"/>
        </w:rPr>
      </w:pPr>
    </w:p>
    <w:p w:rsidR="00115AA5" w:rsidRDefault="004C77A4" w:rsidP="00DA0181">
      <w:pPr>
        <w:tabs>
          <w:tab w:val="left" w:pos="630"/>
          <w:tab w:val="left" w:pos="990"/>
          <w:tab w:val="left" w:pos="1260"/>
          <w:tab w:val="right" w:leader="dot" w:pos="9180"/>
        </w:tabs>
        <w:rPr>
          <w:rFonts w:ascii="Arial" w:hAnsi="Arial"/>
        </w:rPr>
      </w:pPr>
      <w:r>
        <w:rPr>
          <w:rFonts w:ascii="Arial" w:hAnsi="Arial"/>
        </w:rPr>
        <w:t xml:space="preserve">TRICARE is the medical program for active duty members, qualified family members, eligible retirees and their family members and survivors of all uniformed services.  TRICARE </w:t>
      </w:r>
      <w:r w:rsidR="00447950">
        <w:rPr>
          <w:rFonts w:ascii="Arial" w:hAnsi="Arial"/>
        </w:rPr>
        <w:t>choices available to</w:t>
      </w:r>
      <w:r>
        <w:rPr>
          <w:rFonts w:ascii="Arial" w:hAnsi="Arial"/>
        </w:rPr>
        <w:t xml:space="preserve"> beneficiaries </w:t>
      </w:r>
      <w:r w:rsidR="00447950">
        <w:rPr>
          <w:rFonts w:ascii="Arial" w:hAnsi="Arial"/>
        </w:rPr>
        <w:t>are</w:t>
      </w:r>
      <w:r>
        <w:rPr>
          <w:rFonts w:ascii="Arial" w:hAnsi="Arial"/>
        </w:rPr>
        <w:t>:</w:t>
      </w:r>
    </w:p>
    <w:p w:rsidR="00115AA5" w:rsidRDefault="00115AA5" w:rsidP="00DA0181">
      <w:pPr>
        <w:tabs>
          <w:tab w:val="left" w:pos="630"/>
          <w:tab w:val="left" w:pos="990"/>
          <w:tab w:val="left" w:pos="1260"/>
          <w:tab w:val="right" w:leader="dot" w:pos="9180"/>
        </w:tabs>
        <w:rPr>
          <w:rFonts w:ascii="Arial" w:hAnsi="Arial"/>
        </w:rPr>
      </w:pPr>
    </w:p>
    <w:p w:rsidR="00115AA5" w:rsidRDefault="004C77A4" w:rsidP="00E34A6F">
      <w:pPr>
        <w:numPr>
          <w:ilvl w:val="0"/>
          <w:numId w:val="11"/>
        </w:numPr>
        <w:tabs>
          <w:tab w:val="left" w:pos="990"/>
          <w:tab w:val="left" w:pos="1260"/>
          <w:tab w:val="right" w:leader="dot" w:pos="9180"/>
        </w:tabs>
        <w:rPr>
          <w:rFonts w:ascii="Arial" w:hAnsi="Arial"/>
        </w:rPr>
      </w:pPr>
      <w:r>
        <w:rPr>
          <w:rFonts w:ascii="Arial" w:hAnsi="Arial"/>
        </w:rPr>
        <w:t>TRICARE Prime</w:t>
      </w:r>
      <w:r w:rsidR="00447950">
        <w:rPr>
          <w:rFonts w:ascii="Arial" w:hAnsi="Arial"/>
        </w:rPr>
        <w:t>/Prime Remote</w:t>
      </w:r>
      <w:r w:rsidR="001508CF">
        <w:rPr>
          <w:rFonts w:ascii="Arial" w:hAnsi="Arial"/>
        </w:rPr>
        <w:t xml:space="preserve"> -</w:t>
      </w:r>
      <w:r>
        <w:rPr>
          <w:rFonts w:ascii="Arial" w:hAnsi="Arial"/>
        </w:rPr>
        <w:t xml:space="preserve"> Military Treatment Facilities (MTFs) and civilian network providers are the principal source of health care</w:t>
      </w:r>
    </w:p>
    <w:p w:rsidR="00AF5C44" w:rsidRPr="00387DCD" w:rsidRDefault="00AF5C44" w:rsidP="00E34A6F">
      <w:pPr>
        <w:numPr>
          <w:ilvl w:val="0"/>
          <w:numId w:val="11"/>
        </w:numPr>
        <w:tabs>
          <w:tab w:val="left" w:pos="990"/>
          <w:tab w:val="left" w:pos="1260"/>
          <w:tab w:val="right" w:leader="dot" w:pos="9180"/>
        </w:tabs>
        <w:rPr>
          <w:rFonts w:ascii="Arial" w:hAnsi="Arial"/>
        </w:rPr>
      </w:pPr>
      <w:r>
        <w:rPr>
          <w:rFonts w:ascii="Arial" w:hAnsi="Arial"/>
        </w:rPr>
        <w:t xml:space="preserve">TRICARE </w:t>
      </w:r>
      <w:r w:rsidR="00A11A29">
        <w:rPr>
          <w:rFonts w:ascii="Arial" w:hAnsi="Arial"/>
        </w:rPr>
        <w:t xml:space="preserve">Standard and TRICARE </w:t>
      </w:r>
      <w:r>
        <w:rPr>
          <w:rFonts w:ascii="Arial" w:hAnsi="Arial"/>
        </w:rPr>
        <w:t>Extra</w:t>
      </w:r>
      <w:r w:rsidR="001508CF">
        <w:rPr>
          <w:rFonts w:ascii="Arial" w:hAnsi="Arial"/>
        </w:rPr>
        <w:t xml:space="preserve"> -</w:t>
      </w:r>
      <w:r>
        <w:rPr>
          <w:rFonts w:ascii="Arial" w:hAnsi="Arial"/>
        </w:rPr>
        <w:t xml:space="preserve"> a </w:t>
      </w:r>
      <w:r w:rsidR="00387DCD" w:rsidRPr="00387DCD">
        <w:rPr>
          <w:rFonts w:ascii="Arial" w:hAnsi="Arial"/>
        </w:rPr>
        <w:t>fee-for-service option that allows beneficiaries to see any TRICARE-authorized provider</w:t>
      </w:r>
      <w:r w:rsidR="00387DCD">
        <w:rPr>
          <w:rFonts w:ascii="Arial" w:hAnsi="Arial"/>
        </w:rPr>
        <w:t>.</w:t>
      </w:r>
    </w:p>
    <w:p w:rsidR="00115AA5" w:rsidRPr="00387DCD" w:rsidRDefault="00115AA5" w:rsidP="00DA0181">
      <w:pPr>
        <w:tabs>
          <w:tab w:val="left" w:pos="630"/>
          <w:tab w:val="left" w:pos="990"/>
          <w:tab w:val="left" w:pos="1260"/>
          <w:tab w:val="right" w:leader="dot" w:pos="9180"/>
        </w:tabs>
        <w:rPr>
          <w:rFonts w:ascii="Arial" w:hAnsi="Arial"/>
        </w:rPr>
      </w:pPr>
    </w:p>
    <w:p w:rsidR="004C77A4" w:rsidRDefault="00496052" w:rsidP="00DA0181">
      <w:pPr>
        <w:tabs>
          <w:tab w:val="left" w:pos="630"/>
          <w:tab w:val="left" w:pos="990"/>
          <w:tab w:val="left" w:pos="1260"/>
          <w:tab w:val="right" w:leader="dot" w:pos="9180"/>
        </w:tabs>
        <w:rPr>
          <w:rFonts w:ascii="Arial" w:hAnsi="Arial"/>
        </w:rPr>
      </w:pPr>
      <w:r w:rsidRPr="00387DCD">
        <w:rPr>
          <w:rFonts w:ascii="Arial" w:hAnsi="Arial"/>
        </w:rPr>
        <w:t xml:space="preserve">Detailed information on </w:t>
      </w:r>
      <w:r w:rsidR="00447950" w:rsidRPr="00387DCD">
        <w:rPr>
          <w:rFonts w:ascii="Arial" w:hAnsi="Arial"/>
        </w:rPr>
        <w:t xml:space="preserve">the </w:t>
      </w:r>
      <w:r w:rsidRPr="00387DCD">
        <w:rPr>
          <w:rFonts w:ascii="Arial" w:hAnsi="Arial"/>
        </w:rPr>
        <w:t xml:space="preserve">TRICARE </w:t>
      </w:r>
      <w:r w:rsidR="00447950" w:rsidRPr="00387DCD">
        <w:rPr>
          <w:rFonts w:ascii="Arial" w:hAnsi="Arial"/>
        </w:rPr>
        <w:t xml:space="preserve">program and eligibility </w:t>
      </w:r>
      <w:r w:rsidRPr="00387DCD">
        <w:rPr>
          <w:rFonts w:ascii="Arial" w:hAnsi="Arial"/>
        </w:rPr>
        <w:t>can be obtained from the TRICARE web site</w:t>
      </w:r>
      <w:r w:rsidR="00447950" w:rsidRPr="00387DCD">
        <w:rPr>
          <w:rFonts w:ascii="Arial" w:hAnsi="Arial"/>
        </w:rPr>
        <w:t xml:space="preserve">, </w:t>
      </w:r>
      <w:hyperlink r:id="rId30" w:history="1">
        <w:r w:rsidR="007F648F" w:rsidRPr="00BA1AF0">
          <w:rPr>
            <w:rStyle w:val="Hyperlink"/>
            <w:rFonts w:ascii="Arial" w:hAnsi="Arial"/>
          </w:rPr>
          <w:t>http://www.tricare.mil</w:t>
        </w:r>
      </w:hyperlink>
      <w:r w:rsidR="007F648F">
        <w:rPr>
          <w:rFonts w:ascii="Arial" w:hAnsi="Arial"/>
        </w:rPr>
        <w:t xml:space="preserve"> </w:t>
      </w:r>
      <w:r w:rsidR="009D1226" w:rsidRPr="004B15D6">
        <w:rPr>
          <w:rFonts w:ascii="Arial" w:hAnsi="Arial"/>
        </w:rPr>
        <w:fldChar w:fldCharType="begin"/>
      </w:r>
      <w:r w:rsidR="009D1226" w:rsidRPr="009D1226">
        <w:rPr>
          <w:rFonts w:ascii="Arial" w:hAnsi="Arial"/>
        </w:rPr>
        <w:instrText>http://www.tricare.mil/"</w:instrText>
      </w:r>
      <w:r w:rsidR="009D1226" w:rsidRPr="004B15D6">
        <w:rPr>
          <w:rFonts w:ascii="Arial" w:hAnsi="Arial"/>
        </w:rPr>
        <w:fldChar w:fldCharType="separate"/>
      </w:r>
      <w:r w:rsidR="004B15D6">
        <w:rPr>
          <w:rStyle w:val="Hyperlink"/>
          <w:rFonts w:ascii="Arial" w:hAnsi="Arial"/>
        </w:rPr>
        <w:t>http://www.tricare.mil</w:t>
      </w:r>
      <w:r w:rsidR="009D1226" w:rsidRPr="004B15D6">
        <w:rPr>
          <w:rFonts w:ascii="Arial" w:hAnsi="Arial"/>
        </w:rPr>
        <w:fldChar w:fldCharType="end"/>
      </w:r>
      <w:r w:rsidR="001E751C" w:rsidRPr="00387DCD">
        <w:rPr>
          <w:rFonts w:ascii="Arial" w:hAnsi="Arial"/>
        </w:rPr>
        <w:t>or</w:t>
      </w:r>
      <w:r w:rsidRPr="00387DCD">
        <w:rPr>
          <w:rFonts w:ascii="Arial" w:hAnsi="Arial"/>
        </w:rPr>
        <w:t xml:space="preserve"> from the </w:t>
      </w:r>
      <w:r w:rsidR="00447950" w:rsidRPr="00387DCD">
        <w:rPr>
          <w:rFonts w:ascii="Arial" w:hAnsi="Arial"/>
        </w:rPr>
        <w:t>Senior</w:t>
      </w:r>
      <w:r w:rsidRPr="00387DCD">
        <w:rPr>
          <w:rFonts w:ascii="Arial" w:hAnsi="Arial"/>
        </w:rPr>
        <w:t xml:space="preserve"> Healt</w:t>
      </w:r>
      <w:r>
        <w:rPr>
          <w:rFonts w:ascii="Arial" w:hAnsi="Arial"/>
        </w:rPr>
        <w:t xml:space="preserve">h </w:t>
      </w:r>
      <w:r w:rsidR="00447950">
        <w:rPr>
          <w:rFonts w:ascii="Arial" w:hAnsi="Arial"/>
        </w:rPr>
        <w:t>Technician</w:t>
      </w:r>
      <w:r>
        <w:rPr>
          <w:rFonts w:ascii="Arial" w:hAnsi="Arial"/>
        </w:rPr>
        <w:t xml:space="preserve"> at your base.</w:t>
      </w:r>
    </w:p>
    <w:p w:rsidR="00496052" w:rsidRDefault="00496052" w:rsidP="00DA0181">
      <w:pPr>
        <w:tabs>
          <w:tab w:val="left" w:pos="630"/>
          <w:tab w:val="left" w:pos="990"/>
          <w:tab w:val="left" w:pos="1260"/>
          <w:tab w:val="right" w:leader="dot" w:pos="9180"/>
        </w:tabs>
        <w:rPr>
          <w:rFonts w:ascii="Arial" w:hAnsi="Arial"/>
        </w:rPr>
      </w:pPr>
    </w:p>
    <w:p w:rsidR="000D0E92" w:rsidRDefault="000D0E92" w:rsidP="00DA0181">
      <w:pPr>
        <w:tabs>
          <w:tab w:val="left" w:pos="630"/>
          <w:tab w:val="left" w:pos="990"/>
          <w:tab w:val="left" w:pos="1260"/>
          <w:tab w:val="right" w:leader="dot" w:pos="9180"/>
        </w:tabs>
        <w:rPr>
          <w:rFonts w:ascii="Arial" w:hAnsi="Arial"/>
        </w:rPr>
      </w:pPr>
    </w:p>
    <w:p w:rsidR="00A22377" w:rsidRDefault="003C4CBB" w:rsidP="000D0E92">
      <w:pPr>
        <w:shd w:val="clear" w:color="auto" w:fill="FFFFFF"/>
        <w:spacing w:before="100" w:beforeAutospacing="1" w:after="100" w:afterAutospacing="1"/>
        <w:rPr>
          <w:rFonts w:ascii="Arial" w:hAnsi="Arial"/>
          <w:b/>
        </w:rPr>
      </w:pPr>
      <w:r>
        <w:rPr>
          <w:rFonts w:ascii="Arial" w:hAnsi="Arial"/>
          <w:b/>
        </w:rPr>
        <w:t>11</w:t>
      </w:r>
      <w:r w:rsidR="00496052" w:rsidRPr="00496052">
        <w:rPr>
          <w:rFonts w:ascii="Arial" w:hAnsi="Arial"/>
          <w:b/>
        </w:rPr>
        <w:t>-3.</w:t>
      </w:r>
      <w:r w:rsidR="00496052" w:rsidRPr="00496052">
        <w:rPr>
          <w:rFonts w:ascii="Arial" w:hAnsi="Arial"/>
          <w:b/>
        </w:rPr>
        <w:tab/>
        <w:t>TRICARE PRIME</w:t>
      </w:r>
      <w:r w:rsidR="00595658">
        <w:rPr>
          <w:rFonts w:ascii="Arial" w:hAnsi="Arial"/>
          <w:b/>
        </w:rPr>
        <w:t xml:space="preserve"> AND TRICARE PRIME REMOTE FOR ACTIVE DUTY FAMILY MEMBERS</w:t>
      </w:r>
    </w:p>
    <w:p w:rsidR="005D6ACE" w:rsidRPr="005D6ACE" w:rsidRDefault="004B15D6" w:rsidP="000D0E92">
      <w:pPr>
        <w:shd w:val="clear" w:color="auto" w:fill="FFFFFF"/>
        <w:spacing w:before="100" w:beforeAutospacing="1" w:after="100" w:afterAutospacing="1"/>
        <w:rPr>
          <w:rFonts w:ascii="Arial" w:hAnsi="Arial" w:cs="Arial"/>
          <w:color w:val="000000"/>
        </w:rPr>
      </w:pPr>
      <w:r w:rsidRPr="004B15D6">
        <w:rPr>
          <w:rFonts w:ascii="Arial" w:hAnsi="Arial" w:cs="Arial"/>
          <w:color w:val="000000"/>
        </w:rPr>
        <w:t xml:space="preserve">TRICARE Prime is a managed care option available in </w:t>
      </w:r>
      <w:hyperlink r:id="rId31" w:history="1">
        <w:r w:rsidRPr="00A22377">
          <w:rPr>
            <w:rStyle w:val="Hyperlink"/>
            <w:rFonts w:ascii="Arial" w:hAnsi="Arial" w:cs="Arial"/>
            <w:color w:val="auto"/>
            <w:u w:val="none"/>
          </w:rPr>
          <w:t xml:space="preserve">Prime Service Areas. </w:t>
        </w:r>
      </w:hyperlink>
      <w:r w:rsidRPr="004B15D6">
        <w:rPr>
          <w:rFonts w:ascii="Arial" w:hAnsi="Arial" w:cs="Arial"/>
          <w:color w:val="000000"/>
        </w:rPr>
        <w:t xml:space="preserve"> TRICARE Prime Remote is a managed care option available in remote areas in the United States, usually more than 50 miles (or one hour's drive time) from a military hospital or clinic</w:t>
      </w:r>
      <w:r w:rsidR="00A22377">
        <w:rPr>
          <w:rFonts w:ascii="Arial" w:hAnsi="Arial" w:cs="Arial"/>
          <w:color w:val="000000"/>
        </w:rPr>
        <w:t>.</w:t>
      </w:r>
    </w:p>
    <w:p w:rsidR="00AF5C44" w:rsidRDefault="00AF5C44" w:rsidP="00DA0181">
      <w:pPr>
        <w:tabs>
          <w:tab w:val="left" w:pos="630"/>
          <w:tab w:val="left" w:pos="990"/>
          <w:tab w:val="left" w:pos="1260"/>
          <w:tab w:val="right" w:leader="dot" w:pos="9180"/>
        </w:tabs>
        <w:rPr>
          <w:rFonts w:ascii="Arial" w:hAnsi="Arial"/>
        </w:rPr>
      </w:pPr>
    </w:p>
    <w:p w:rsidR="000D0E92" w:rsidRDefault="000D0E92" w:rsidP="00DA0181">
      <w:pPr>
        <w:tabs>
          <w:tab w:val="left" w:pos="630"/>
          <w:tab w:val="left" w:pos="990"/>
          <w:tab w:val="left" w:pos="1260"/>
          <w:tab w:val="right" w:leader="dot" w:pos="9180"/>
        </w:tabs>
        <w:rPr>
          <w:rFonts w:ascii="Arial" w:hAnsi="Arial"/>
          <w:b/>
        </w:rPr>
      </w:pPr>
    </w:p>
    <w:p w:rsidR="000D0E92" w:rsidRDefault="000D0E92" w:rsidP="00DA0181">
      <w:pPr>
        <w:tabs>
          <w:tab w:val="left" w:pos="630"/>
          <w:tab w:val="left" w:pos="990"/>
          <w:tab w:val="left" w:pos="1260"/>
          <w:tab w:val="right" w:leader="dot" w:pos="9180"/>
        </w:tabs>
        <w:rPr>
          <w:rFonts w:ascii="Arial" w:hAnsi="Arial"/>
          <w:b/>
        </w:rPr>
      </w:pPr>
    </w:p>
    <w:p w:rsidR="00AF5C44" w:rsidRPr="00AF5C44" w:rsidRDefault="003C4CBB" w:rsidP="00DA0181">
      <w:pPr>
        <w:tabs>
          <w:tab w:val="left" w:pos="630"/>
          <w:tab w:val="left" w:pos="990"/>
          <w:tab w:val="left" w:pos="1260"/>
          <w:tab w:val="right" w:leader="dot" w:pos="9180"/>
        </w:tabs>
        <w:rPr>
          <w:rFonts w:ascii="Arial" w:hAnsi="Arial"/>
          <w:b/>
        </w:rPr>
      </w:pPr>
      <w:r>
        <w:rPr>
          <w:rFonts w:ascii="Arial" w:hAnsi="Arial"/>
          <w:b/>
        </w:rPr>
        <w:t>11</w:t>
      </w:r>
      <w:r w:rsidR="00AF5C44" w:rsidRPr="00AF5C44">
        <w:rPr>
          <w:rFonts w:ascii="Arial" w:hAnsi="Arial"/>
          <w:b/>
        </w:rPr>
        <w:t>-4.</w:t>
      </w:r>
      <w:r w:rsidR="00AF5C44" w:rsidRPr="00AF5C44">
        <w:rPr>
          <w:rFonts w:ascii="Arial" w:hAnsi="Arial"/>
          <w:b/>
        </w:rPr>
        <w:tab/>
        <w:t xml:space="preserve">TRICARE </w:t>
      </w:r>
      <w:r w:rsidR="00387DCD">
        <w:rPr>
          <w:rFonts w:ascii="Arial" w:hAnsi="Arial"/>
          <w:b/>
        </w:rPr>
        <w:t xml:space="preserve">Standard and TRICARE </w:t>
      </w:r>
      <w:r w:rsidR="00AF5C44" w:rsidRPr="00AF5C44">
        <w:rPr>
          <w:rFonts w:ascii="Arial" w:hAnsi="Arial"/>
          <w:b/>
        </w:rPr>
        <w:t>E</w:t>
      </w:r>
      <w:r w:rsidR="000D0E92">
        <w:rPr>
          <w:rFonts w:ascii="Arial" w:hAnsi="Arial"/>
          <w:b/>
        </w:rPr>
        <w:t>xtra</w:t>
      </w:r>
    </w:p>
    <w:p w:rsidR="00AF5C44" w:rsidRDefault="00AF5C44" w:rsidP="00DA0181">
      <w:pPr>
        <w:tabs>
          <w:tab w:val="left" w:pos="630"/>
          <w:tab w:val="left" w:pos="990"/>
          <w:tab w:val="left" w:pos="1260"/>
          <w:tab w:val="right" w:leader="dot" w:pos="9180"/>
        </w:tabs>
        <w:rPr>
          <w:rFonts w:ascii="Arial" w:hAnsi="Arial"/>
        </w:rPr>
      </w:pPr>
    </w:p>
    <w:p w:rsidR="003D4122" w:rsidRDefault="005D6ACE" w:rsidP="00DA0181">
      <w:pPr>
        <w:tabs>
          <w:tab w:val="left" w:pos="630"/>
          <w:tab w:val="left" w:pos="990"/>
          <w:tab w:val="left" w:pos="1260"/>
          <w:tab w:val="right" w:leader="dot" w:pos="9180"/>
        </w:tabs>
        <w:rPr>
          <w:rFonts w:ascii="Arial" w:hAnsi="Arial"/>
        </w:rPr>
      </w:pPr>
      <w:r w:rsidRPr="005D6ACE">
        <w:rPr>
          <w:rFonts w:ascii="Arial" w:hAnsi="Arial"/>
        </w:rPr>
        <w:t>TRICARE Standard and TRICARE Extra allow you to manage</w:t>
      </w:r>
      <w:r>
        <w:rPr>
          <w:rFonts w:ascii="Arial" w:hAnsi="Arial"/>
        </w:rPr>
        <w:t xml:space="preserve"> </w:t>
      </w:r>
      <w:r w:rsidRPr="005D6ACE">
        <w:rPr>
          <w:rFonts w:ascii="Arial" w:hAnsi="Arial"/>
        </w:rPr>
        <w:t>your own health care and give you the freedom to seek care</w:t>
      </w:r>
      <w:r>
        <w:rPr>
          <w:rFonts w:ascii="Arial" w:hAnsi="Arial"/>
        </w:rPr>
        <w:t xml:space="preserve"> </w:t>
      </w:r>
      <w:r w:rsidRPr="005D6ACE">
        <w:rPr>
          <w:rFonts w:ascii="Arial" w:hAnsi="Arial"/>
        </w:rPr>
        <w:t>from any TRICARE-authorized provider you choose. TRICARE</w:t>
      </w:r>
      <w:r>
        <w:rPr>
          <w:rFonts w:ascii="Arial" w:hAnsi="Arial"/>
        </w:rPr>
        <w:t xml:space="preserve"> </w:t>
      </w:r>
      <w:r w:rsidRPr="005D6ACE">
        <w:rPr>
          <w:rFonts w:ascii="Arial" w:hAnsi="Arial"/>
        </w:rPr>
        <w:t>Standard and TRICARE Extra are available to non-active duty</w:t>
      </w:r>
      <w:r>
        <w:rPr>
          <w:rFonts w:ascii="Arial" w:hAnsi="Arial"/>
        </w:rPr>
        <w:t xml:space="preserve"> </w:t>
      </w:r>
      <w:r w:rsidRPr="005D6ACE">
        <w:rPr>
          <w:rFonts w:ascii="Arial" w:hAnsi="Arial"/>
        </w:rPr>
        <w:t>beneficiaries who are not able to, or choose not to, enroll in a</w:t>
      </w:r>
      <w:r>
        <w:rPr>
          <w:rFonts w:ascii="Arial" w:hAnsi="Arial"/>
        </w:rPr>
        <w:t xml:space="preserve"> </w:t>
      </w:r>
      <w:r w:rsidRPr="005D6ACE">
        <w:rPr>
          <w:rFonts w:ascii="Arial" w:hAnsi="Arial"/>
        </w:rPr>
        <w:t>TRICARE Prime option.</w:t>
      </w:r>
      <w:r w:rsidDel="005D6ACE">
        <w:rPr>
          <w:rFonts w:ascii="Arial" w:hAnsi="Arial"/>
        </w:rPr>
        <w:t xml:space="preserve"> </w:t>
      </w:r>
    </w:p>
    <w:p w:rsidR="00991ED7" w:rsidRDefault="00991ED7" w:rsidP="00DA0181">
      <w:pPr>
        <w:tabs>
          <w:tab w:val="left" w:pos="630"/>
          <w:tab w:val="left" w:pos="990"/>
          <w:tab w:val="left" w:pos="1260"/>
          <w:tab w:val="right" w:leader="dot" w:pos="9180"/>
        </w:tabs>
        <w:rPr>
          <w:rFonts w:ascii="Arial" w:hAnsi="Arial"/>
        </w:rPr>
      </w:pPr>
    </w:p>
    <w:p w:rsidR="00F71CBA" w:rsidRPr="00F71CBA" w:rsidRDefault="003C4CBB" w:rsidP="00DA0181">
      <w:pPr>
        <w:tabs>
          <w:tab w:val="left" w:pos="630"/>
          <w:tab w:val="left" w:pos="990"/>
          <w:tab w:val="left" w:pos="1260"/>
          <w:tab w:val="right" w:leader="dot" w:pos="9180"/>
        </w:tabs>
        <w:rPr>
          <w:rFonts w:ascii="Arial" w:hAnsi="Arial"/>
          <w:b/>
        </w:rPr>
      </w:pPr>
      <w:r>
        <w:rPr>
          <w:rFonts w:ascii="Arial" w:hAnsi="Arial"/>
          <w:b/>
        </w:rPr>
        <w:t>11</w:t>
      </w:r>
      <w:r w:rsidR="00F71CBA">
        <w:rPr>
          <w:rFonts w:ascii="Arial" w:hAnsi="Arial"/>
          <w:b/>
        </w:rPr>
        <w:t>-</w:t>
      </w:r>
      <w:r w:rsidR="005D6ACE">
        <w:rPr>
          <w:rFonts w:ascii="Arial" w:hAnsi="Arial"/>
          <w:b/>
        </w:rPr>
        <w:t>5</w:t>
      </w:r>
      <w:r w:rsidR="00F71CBA">
        <w:rPr>
          <w:rFonts w:ascii="Arial" w:hAnsi="Arial"/>
          <w:b/>
        </w:rPr>
        <w:t>.</w:t>
      </w:r>
      <w:r w:rsidR="00F71CBA">
        <w:rPr>
          <w:rFonts w:ascii="Arial" w:hAnsi="Arial"/>
          <w:b/>
        </w:rPr>
        <w:tab/>
      </w:r>
      <w:r w:rsidR="00485086">
        <w:rPr>
          <w:rFonts w:ascii="Arial" w:hAnsi="Arial"/>
          <w:b/>
        </w:rPr>
        <w:t xml:space="preserve"> </w:t>
      </w:r>
      <w:r w:rsidR="00F71CBA">
        <w:rPr>
          <w:rFonts w:ascii="Arial" w:hAnsi="Arial"/>
          <w:b/>
        </w:rPr>
        <w:t>REPORTING EMERGENCY CAR</w:t>
      </w:r>
      <w:r w:rsidR="00F71CBA" w:rsidRPr="00F71CBA">
        <w:rPr>
          <w:rFonts w:ascii="Arial" w:hAnsi="Arial"/>
          <w:b/>
        </w:rPr>
        <w:t xml:space="preserve">E – </w:t>
      </w:r>
      <w:r w:rsidR="001E751C" w:rsidRPr="00F71CBA">
        <w:rPr>
          <w:rFonts w:ascii="Arial" w:hAnsi="Arial"/>
          <w:b/>
        </w:rPr>
        <w:t>NON-PCM</w:t>
      </w:r>
      <w:r w:rsidR="00F71CBA" w:rsidRPr="00F71CBA">
        <w:rPr>
          <w:rFonts w:ascii="Arial" w:hAnsi="Arial"/>
          <w:b/>
        </w:rPr>
        <w:t xml:space="preserve"> HOURS AND EMERGENCY ROOM VISITS</w:t>
      </w:r>
    </w:p>
    <w:p w:rsidR="00F71CBA" w:rsidRDefault="00F71CBA" w:rsidP="00DA0181">
      <w:pPr>
        <w:tabs>
          <w:tab w:val="left" w:pos="630"/>
          <w:tab w:val="left" w:pos="990"/>
          <w:tab w:val="left" w:pos="1260"/>
          <w:tab w:val="right" w:leader="dot" w:pos="9180"/>
        </w:tabs>
        <w:rPr>
          <w:rFonts w:ascii="Arial" w:hAnsi="Arial"/>
        </w:rPr>
      </w:pPr>
    </w:p>
    <w:p w:rsidR="00067B36" w:rsidRPr="00067B36" w:rsidRDefault="00067B36" w:rsidP="00067B36">
      <w:pPr>
        <w:rPr>
          <w:rFonts w:ascii="Arial" w:hAnsi="Arial" w:cs="Arial"/>
        </w:rPr>
      </w:pPr>
      <w:r w:rsidRPr="00067B36">
        <w:rPr>
          <w:rFonts w:ascii="Arial" w:hAnsi="Arial" w:cs="Arial"/>
        </w:rPr>
        <w:t xml:space="preserve">If the member (or a beneficiary) visits an emergency room due to non-availability of their Primary Care Manager or accidental illness/injury (such as motor vehicle accident), the appropriate TRICARE Contractor Office must be notified within 24 hours to ensure coverage of emergency care.  Please see </w:t>
      </w:r>
      <w:r w:rsidR="00EE431C">
        <w:rPr>
          <w:rFonts w:ascii="Arial" w:hAnsi="Arial" w:cs="Arial"/>
        </w:rPr>
        <w:t>the following i</w:t>
      </w:r>
      <w:r w:rsidRPr="00067B36">
        <w:rPr>
          <w:rFonts w:ascii="Arial" w:hAnsi="Arial" w:cs="Arial"/>
        </w:rPr>
        <w:t>nformation to determine your region (based on location of registration, not necessarily home of record).</w:t>
      </w:r>
    </w:p>
    <w:p w:rsidR="00067B36" w:rsidRDefault="00067B36" w:rsidP="00067B36">
      <w:pPr>
        <w:rPr>
          <w:rFonts w:ascii="Arial" w:hAnsi="Arial" w:cs="Arial"/>
          <w:color w:val="000000"/>
        </w:rPr>
      </w:pPr>
    </w:p>
    <w:p w:rsidR="00F71CBA" w:rsidRDefault="00067B36" w:rsidP="00067B36">
      <w:pPr>
        <w:tabs>
          <w:tab w:val="left" w:pos="630"/>
          <w:tab w:val="left" w:pos="990"/>
          <w:tab w:val="left" w:pos="1260"/>
          <w:tab w:val="right" w:leader="dot" w:pos="9180"/>
        </w:tabs>
        <w:rPr>
          <w:rFonts w:ascii="Arial" w:hAnsi="Arial"/>
        </w:rPr>
      </w:pPr>
      <w:r>
        <w:rPr>
          <w:rFonts w:ascii="Arial" w:hAnsi="Arial" w:cs="Arial"/>
          <w:color w:val="000000"/>
        </w:rPr>
        <w:t xml:space="preserve">  </w:t>
      </w:r>
    </w:p>
    <w:p w:rsidR="00F71CBA" w:rsidRDefault="009D1226" w:rsidP="00DA0181">
      <w:pPr>
        <w:tabs>
          <w:tab w:val="left" w:pos="630"/>
          <w:tab w:val="left" w:pos="990"/>
          <w:tab w:val="left" w:pos="1260"/>
          <w:tab w:val="right" w:leader="dot" w:pos="9180"/>
        </w:tabs>
        <w:rPr>
          <w:rFonts w:ascii="Arial" w:hAnsi="Arial"/>
        </w:rPr>
      </w:pPr>
      <w:r>
        <w:rPr>
          <w:rFonts w:ascii="Arial" w:hAnsi="Arial"/>
          <w:noProof/>
        </w:rPr>
        <w:pict>
          <v:shapetype id="_x0000_t202" coordsize="21600,21600" o:spt="202" path="m,l,21600r21600,l21600,xe">
            <v:stroke joinstyle="miter"/>
            <v:path gradientshapeok="t" o:connecttype="rect"/>
          </v:shapetype>
          <v:shape id="Text Box 2" o:spid="_x0000_s1028" type="#_x0000_t202" style="position:absolute;margin-left:256.05pt;margin-top:3.25pt;width:186.6pt;height:117.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" fillcolor="#9cf">
            <v:textbox>
              <w:txbxContent>
                <w:p w:rsidR="00D65B49" w:rsidRPr="00862130" w:rsidRDefault="00D65B49" w:rsidP="00441D58">
                  <w:pPr>
                    <w:jc w:val="center"/>
                    <w:rPr>
                      <w:rFonts w:ascii="Arial" w:hAnsi="Arial" w:cs="Arial"/>
                      <w:b/>
                      <w:sz w:val="28"/>
                      <w:szCs w:val="28"/>
                    </w:rPr>
                  </w:pPr>
                  <w:r w:rsidRPr="00862130">
                    <w:rPr>
                      <w:rFonts w:ascii="Arial" w:hAnsi="Arial" w:cs="Arial"/>
                      <w:b/>
                      <w:sz w:val="28"/>
                      <w:szCs w:val="28"/>
                    </w:rPr>
                    <w:t>Contractor Numbers:</w:t>
                  </w:r>
                </w:p>
                <w:p w:rsidR="00D65B49" w:rsidRPr="00862130" w:rsidRDefault="00D65B49" w:rsidP="00441D58">
                  <w:pPr>
                    <w:rPr>
                      <w:rFonts w:ascii="Arial" w:hAnsi="Arial" w:cs="Arial"/>
                      <w:b/>
                      <w:color w:val="0000FF"/>
                      <w:sz w:val="16"/>
                      <w:szCs w:val="16"/>
                    </w:rPr>
                  </w:pPr>
                </w:p>
                <w:p w:rsidR="00D65B49" w:rsidRPr="00862130" w:rsidRDefault="00D65B49" w:rsidP="00441D58">
                  <w:pPr>
                    <w:rPr>
                      <w:rFonts w:ascii="Arial" w:hAnsi="Arial" w:cs="Arial"/>
                      <w:b/>
                      <w:color w:val="0000FF"/>
                    </w:rPr>
                  </w:pPr>
                  <w:r w:rsidRPr="00862130">
                    <w:rPr>
                      <w:rFonts w:ascii="Arial" w:hAnsi="Arial" w:cs="Arial"/>
                      <w:b/>
                      <w:color w:val="0000FF"/>
                    </w:rPr>
                    <w:t xml:space="preserve">WEST </w:t>
                  </w:r>
                </w:p>
                <w:p w:rsidR="00D65B49" w:rsidRPr="00862130" w:rsidRDefault="00D65B49" w:rsidP="00441D58">
                  <w:pPr>
                    <w:rPr>
                      <w:rFonts w:ascii="Arial" w:hAnsi="Arial" w:cs="Arial"/>
                      <w:b/>
                      <w:color w:val="0000FF"/>
                    </w:rPr>
                  </w:pPr>
                  <w:r w:rsidRPr="00862130">
                    <w:rPr>
                      <w:rFonts w:ascii="Arial" w:hAnsi="Arial" w:cs="Arial"/>
                      <w:b/>
                      <w:color w:val="0000FF"/>
                    </w:rPr>
                    <w:t xml:space="preserve">1-877-988-9378 </w:t>
                  </w:r>
                </w:p>
                <w:p w:rsidR="00D65B49" w:rsidRPr="00862130" w:rsidRDefault="00D65B49" w:rsidP="00441D58">
                  <w:pPr>
                    <w:rPr>
                      <w:rFonts w:ascii="Arial" w:hAnsi="Arial" w:cs="Arial"/>
                      <w:b/>
                      <w:color w:val="A50021"/>
                    </w:rPr>
                  </w:pPr>
                  <w:r w:rsidRPr="00862130">
                    <w:rPr>
                      <w:rFonts w:ascii="Arial" w:hAnsi="Arial" w:cs="Arial"/>
                      <w:b/>
                      <w:color w:val="A50021"/>
                    </w:rPr>
                    <w:t xml:space="preserve">NORTH </w:t>
                  </w:r>
                </w:p>
                <w:p w:rsidR="00D65B49" w:rsidRPr="00862130" w:rsidRDefault="00D65B49" w:rsidP="00441D58">
                  <w:pPr>
                    <w:rPr>
                      <w:rFonts w:ascii="Arial" w:hAnsi="Arial" w:cs="Arial"/>
                      <w:b/>
                      <w:color w:val="A50021"/>
                    </w:rPr>
                  </w:pPr>
                  <w:r w:rsidRPr="00862130">
                    <w:rPr>
                      <w:rFonts w:ascii="Arial" w:hAnsi="Arial" w:cs="Arial"/>
                      <w:b/>
                      <w:color w:val="A50021"/>
                    </w:rPr>
                    <w:t xml:space="preserve">1-877-874-2273  </w:t>
                  </w:r>
                </w:p>
                <w:p w:rsidR="00D65B49" w:rsidRPr="00862130" w:rsidRDefault="00D65B49" w:rsidP="00441D58">
                  <w:pPr>
                    <w:rPr>
                      <w:rFonts w:ascii="Arial" w:hAnsi="Arial" w:cs="Arial"/>
                      <w:b/>
                      <w:color w:val="FFFF00"/>
                    </w:rPr>
                  </w:pPr>
                  <w:r w:rsidRPr="00862130">
                    <w:rPr>
                      <w:rFonts w:ascii="Arial" w:hAnsi="Arial" w:cs="Arial"/>
                      <w:b/>
                      <w:color w:val="FFFF00"/>
                    </w:rPr>
                    <w:t xml:space="preserve">SOUTH </w:t>
                  </w:r>
                </w:p>
                <w:p w:rsidR="00D65B49" w:rsidRPr="00862130" w:rsidRDefault="00D65B49" w:rsidP="00441D58">
                  <w:pPr>
                    <w:rPr>
                      <w:rFonts w:ascii="Arial" w:hAnsi="Arial" w:cs="Arial"/>
                      <w:color w:val="FFFF00"/>
                    </w:rPr>
                  </w:pPr>
                  <w:r w:rsidRPr="00862130">
                    <w:rPr>
                      <w:rFonts w:ascii="Arial" w:hAnsi="Arial" w:cs="Arial"/>
                      <w:b/>
                      <w:color w:val="FFFF00"/>
                    </w:rPr>
                    <w:t>1-877-249-9179</w:t>
                  </w:r>
                </w:p>
              </w:txbxContent>
            </v:textbox>
          </v:shape>
        </w:pict>
      </w:r>
      <w:r w:rsidR="00441D58" w:rsidRPr="00441D58">
        <w:rPr>
          <w:rFonts w:ascii="Arial" w:hAnsi="Arial"/>
          <w:noProof/>
        </w:rPr>
        <w:drawing>
          <wp:inline distT="0" distB="0" distL="0" distR="0">
            <wp:extent cx="2952750" cy="1438275"/>
            <wp:effectExtent l="19050" t="0" r="0" b="0"/>
            <wp:docPr id="1" name="Picture 3" descr="http://www.tricare.mil/tricare_files/COMPma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icare.mil/tricare_files/COMPmapa.gif"/>
                    <pic:cNvPicPr>
                      <a:picLocks noChangeAspect="1" noChangeArrowheads="1"/>
                    </pic:cNvPicPr>
                  </pic:nvPicPr>
                  <pic:blipFill>
                    <a:blip r:embed="rId32" r:link="rId33" cstate="print"/>
                    <a:srcRect/>
                    <a:stretch>
                      <a:fillRect/>
                    </a:stretch>
                  </pic:blipFill>
                  <pic:spPr bwMode="auto">
                    <a:xfrm>
                      <a:off x="0" y="0"/>
                      <a:ext cx="2952750" cy="1438275"/>
                    </a:xfrm>
                    <a:prstGeom prst="rect">
                      <a:avLst/>
                    </a:prstGeom>
                    <a:noFill/>
                    <a:ln w="9525">
                      <a:noFill/>
                      <a:miter lim="800000"/>
                      <a:headEnd/>
                      <a:tailEnd/>
                    </a:ln>
                  </pic:spPr>
                </pic:pic>
              </a:graphicData>
            </a:graphic>
          </wp:inline>
        </w:drawing>
      </w:r>
    </w:p>
    <w:p w:rsidR="00623B61" w:rsidRDefault="00623B61" w:rsidP="00DA0181">
      <w:pPr>
        <w:tabs>
          <w:tab w:val="left" w:pos="630"/>
          <w:tab w:val="left" w:pos="990"/>
          <w:tab w:val="left" w:pos="1260"/>
          <w:tab w:val="right" w:leader="dot" w:pos="9180"/>
        </w:tabs>
        <w:rPr>
          <w:rFonts w:ascii="Arial" w:hAnsi="Arial"/>
        </w:rPr>
      </w:pPr>
    </w:p>
    <w:p w:rsidR="00991ED7" w:rsidRPr="00991ED7" w:rsidRDefault="003C4CBB" w:rsidP="00DA0181">
      <w:pPr>
        <w:tabs>
          <w:tab w:val="left" w:pos="630"/>
          <w:tab w:val="left" w:pos="990"/>
          <w:tab w:val="left" w:pos="1260"/>
          <w:tab w:val="right" w:leader="dot" w:pos="9180"/>
        </w:tabs>
        <w:rPr>
          <w:rFonts w:ascii="Arial" w:hAnsi="Arial"/>
          <w:b/>
        </w:rPr>
      </w:pPr>
      <w:r>
        <w:rPr>
          <w:rFonts w:ascii="Arial" w:hAnsi="Arial"/>
          <w:b/>
        </w:rPr>
        <w:t>11</w:t>
      </w:r>
      <w:r w:rsidR="00062B9C">
        <w:rPr>
          <w:rFonts w:ascii="Arial" w:hAnsi="Arial"/>
          <w:b/>
        </w:rPr>
        <w:t>-</w:t>
      </w:r>
      <w:r w:rsidR="008C0096">
        <w:rPr>
          <w:rFonts w:ascii="Arial" w:hAnsi="Arial"/>
          <w:b/>
        </w:rPr>
        <w:t>6</w:t>
      </w:r>
      <w:r w:rsidR="00991ED7" w:rsidRPr="00991ED7">
        <w:rPr>
          <w:rFonts w:ascii="Arial" w:hAnsi="Arial"/>
          <w:b/>
        </w:rPr>
        <w:t>.</w:t>
      </w:r>
      <w:r w:rsidR="00991ED7" w:rsidRPr="00991ED7">
        <w:rPr>
          <w:rFonts w:ascii="Arial" w:hAnsi="Arial"/>
          <w:b/>
        </w:rPr>
        <w:tab/>
        <w:t>AGR DENTAL CARE</w:t>
      </w:r>
    </w:p>
    <w:p w:rsidR="00991ED7" w:rsidRDefault="00991ED7" w:rsidP="00DA0181">
      <w:pPr>
        <w:tabs>
          <w:tab w:val="left" w:pos="630"/>
          <w:tab w:val="left" w:pos="990"/>
          <w:tab w:val="left" w:pos="1260"/>
          <w:tab w:val="right" w:leader="dot" w:pos="9180"/>
        </w:tabs>
        <w:rPr>
          <w:rFonts w:ascii="Arial" w:hAnsi="Arial"/>
        </w:rPr>
      </w:pPr>
    </w:p>
    <w:p w:rsidR="00226C77" w:rsidRPr="00226C77" w:rsidRDefault="00226C77" w:rsidP="00226C77">
      <w:pPr>
        <w:rPr>
          <w:rFonts w:ascii="Arial" w:hAnsi="Arial" w:cs="Arial"/>
        </w:rPr>
      </w:pPr>
      <w:r w:rsidRPr="00226C77">
        <w:rPr>
          <w:rFonts w:ascii="Arial" w:hAnsi="Arial" w:cs="Arial"/>
        </w:rPr>
        <w:t>Effective 1 August 2009, the Active Duty Dental Program (ADDP), administered by United Concordia, replaced the Military Medical Support Office’s service member private sector dental program.</w:t>
      </w:r>
    </w:p>
    <w:p w:rsidR="00226C77" w:rsidRPr="00226C77" w:rsidRDefault="00226C77" w:rsidP="00226C77">
      <w:pPr>
        <w:rPr>
          <w:rFonts w:ascii="Arial" w:hAnsi="Arial" w:cs="Arial"/>
        </w:rPr>
      </w:pPr>
    </w:p>
    <w:p w:rsidR="00226C77" w:rsidRPr="00226C77" w:rsidRDefault="00226C77" w:rsidP="00226C77">
      <w:pPr>
        <w:rPr>
          <w:rFonts w:ascii="Arial" w:hAnsi="Arial" w:cs="Arial"/>
        </w:rPr>
      </w:pPr>
      <w:r w:rsidRPr="00226C77">
        <w:rPr>
          <w:rFonts w:ascii="Arial" w:hAnsi="Arial" w:cs="Arial"/>
        </w:rPr>
        <w:t>The ADDP provides authorized civilian dental care under two components for active duty service members:</w:t>
      </w:r>
    </w:p>
    <w:p w:rsidR="00226C77" w:rsidRPr="00226C77" w:rsidRDefault="00226C77" w:rsidP="00226C77">
      <w:pPr>
        <w:pStyle w:val="ListParagraph"/>
        <w:numPr>
          <w:ilvl w:val="0"/>
          <w:numId w:val="17"/>
        </w:numPr>
        <w:rPr>
          <w:rFonts w:ascii="Arial" w:hAnsi="Arial" w:cs="Arial"/>
        </w:rPr>
      </w:pPr>
      <w:r w:rsidRPr="00226C77">
        <w:rPr>
          <w:rFonts w:ascii="Arial" w:hAnsi="Arial" w:cs="Arial"/>
        </w:rPr>
        <w:t>Members who are referred from a military dental treatment facility</w:t>
      </w:r>
    </w:p>
    <w:p w:rsidR="00226C77" w:rsidRPr="00226C77" w:rsidRDefault="00226C77" w:rsidP="00226C77">
      <w:pPr>
        <w:pStyle w:val="ListParagraph"/>
        <w:numPr>
          <w:ilvl w:val="0"/>
          <w:numId w:val="17"/>
        </w:numPr>
        <w:rPr>
          <w:rFonts w:ascii="Arial" w:hAnsi="Arial" w:cs="Arial"/>
        </w:rPr>
      </w:pPr>
      <w:r w:rsidRPr="00226C77">
        <w:rPr>
          <w:rFonts w:ascii="Arial" w:hAnsi="Arial" w:cs="Arial"/>
        </w:rPr>
        <w:t>Remote care for members who reside and work greater than 50 miles from a mil</w:t>
      </w:r>
      <w:r w:rsidR="00A55DBD">
        <w:rPr>
          <w:rFonts w:ascii="Arial" w:hAnsi="Arial" w:cs="Arial"/>
        </w:rPr>
        <w:t>itary dental treatment facility</w:t>
      </w:r>
    </w:p>
    <w:p w:rsidR="00226C77" w:rsidRPr="00226C77" w:rsidRDefault="00226C77" w:rsidP="00226C77">
      <w:pPr>
        <w:rPr>
          <w:rFonts w:ascii="Arial" w:hAnsi="Arial" w:cs="Arial"/>
        </w:rPr>
      </w:pPr>
    </w:p>
    <w:p w:rsidR="00226C77" w:rsidRPr="00226C77" w:rsidRDefault="00226C77" w:rsidP="00226C77">
      <w:pPr>
        <w:rPr>
          <w:rFonts w:ascii="Arial" w:hAnsi="Arial" w:cs="Arial"/>
        </w:rPr>
      </w:pPr>
      <w:r w:rsidRPr="00226C77">
        <w:rPr>
          <w:rFonts w:ascii="Arial" w:hAnsi="Arial" w:cs="Arial"/>
        </w:rPr>
        <w:t>United Concordia will coordinate an appointment for routine dental care (e.g., examinations, cleanings, fillings) within 21 calendar days of request and 28 calendar days for specialty dental care (e.g., crowns, bridges, dentures, periodontal treatment).</w:t>
      </w:r>
    </w:p>
    <w:p w:rsidR="00226C77" w:rsidRPr="00226C77" w:rsidRDefault="00226C77" w:rsidP="00226C77">
      <w:pPr>
        <w:rPr>
          <w:rFonts w:ascii="Arial" w:hAnsi="Arial" w:cs="Arial"/>
        </w:rPr>
      </w:pPr>
    </w:p>
    <w:p w:rsidR="00226C77" w:rsidRPr="00226C77" w:rsidRDefault="00226C77" w:rsidP="00226C77">
      <w:pPr>
        <w:rPr>
          <w:rFonts w:ascii="Arial" w:hAnsi="Arial" w:cs="Arial"/>
        </w:rPr>
      </w:pPr>
      <w:r w:rsidRPr="00226C77">
        <w:rPr>
          <w:rFonts w:ascii="Arial" w:hAnsi="Arial" w:cs="Arial"/>
        </w:rPr>
        <w:t>United Concordia pays claims for dental care under the Active Duty Dental Program.  Treatment must be provided by a United Concordia network dentist in order to be eligible for payment, unless otherwise approved by United Concordia.</w:t>
      </w:r>
    </w:p>
    <w:p w:rsidR="00226C77" w:rsidRPr="00226C77" w:rsidRDefault="00226C77" w:rsidP="00226C77">
      <w:pPr>
        <w:rPr>
          <w:rFonts w:ascii="Arial" w:hAnsi="Arial" w:cs="Arial"/>
        </w:rPr>
      </w:pPr>
    </w:p>
    <w:p w:rsidR="00226C77" w:rsidRPr="00226C77" w:rsidRDefault="00226C77" w:rsidP="00226C77">
      <w:pPr>
        <w:rPr>
          <w:rFonts w:ascii="Arial" w:hAnsi="Arial" w:cs="Arial"/>
        </w:rPr>
      </w:pPr>
      <w:r w:rsidRPr="00226C77">
        <w:rPr>
          <w:rFonts w:ascii="Arial" w:hAnsi="Arial" w:cs="Arial"/>
        </w:rPr>
        <w:t xml:space="preserve">For more information, log on the ADDP web site, </w:t>
      </w:r>
      <w:hyperlink r:id="rId34" w:history="1">
        <w:r w:rsidRPr="00226C77">
          <w:rPr>
            <w:rStyle w:val="Hyperlink"/>
            <w:rFonts w:ascii="Arial" w:hAnsi="Arial" w:cs="Arial"/>
          </w:rPr>
          <w:t>www.addp-ucci.com</w:t>
        </w:r>
      </w:hyperlink>
      <w:r w:rsidR="00B17AD8">
        <w:t xml:space="preserve"> </w:t>
      </w:r>
      <w:r w:rsidR="00B17AD8" w:rsidRPr="00B17AD8">
        <w:rPr>
          <w:rFonts w:ascii="Arial" w:hAnsi="Arial" w:cs="Arial"/>
        </w:rPr>
        <w:t>or call</w:t>
      </w:r>
      <w:r w:rsidR="00B17AD8">
        <w:rPr>
          <w:rFonts w:ascii="Arial" w:hAnsi="Arial" w:cs="Arial"/>
        </w:rPr>
        <w:t xml:space="preserve"> </w:t>
      </w:r>
      <w:r w:rsidR="00B17AD8">
        <w:rPr>
          <w:rFonts w:ascii="Arial" w:hAnsi="Arial" w:cs="Arial"/>
        </w:rPr>
        <w:br/>
        <w:t>866-984-2337</w:t>
      </w:r>
      <w:r w:rsidRPr="00B17AD8">
        <w:rPr>
          <w:rFonts w:ascii="Arial" w:hAnsi="Arial" w:cs="Arial"/>
        </w:rPr>
        <w:t>.</w:t>
      </w:r>
      <w:r w:rsidRPr="00226C77">
        <w:rPr>
          <w:rFonts w:ascii="Arial" w:hAnsi="Arial" w:cs="Arial"/>
        </w:rPr>
        <w:t xml:space="preserve"> </w:t>
      </w:r>
    </w:p>
    <w:p w:rsidR="001E751C" w:rsidRDefault="001E751C" w:rsidP="00DA0181">
      <w:pPr>
        <w:tabs>
          <w:tab w:val="left" w:pos="630"/>
          <w:tab w:val="left" w:pos="990"/>
          <w:tab w:val="left" w:pos="1260"/>
          <w:tab w:val="right" w:leader="dot" w:pos="9180"/>
        </w:tabs>
        <w:rPr>
          <w:rFonts w:ascii="Arial" w:hAnsi="Arial"/>
        </w:rPr>
      </w:pPr>
    </w:p>
    <w:p w:rsidR="008F1E81" w:rsidRPr="008F1E81" w:rsidRDefault="003C4CBB" w:rsidP="00DA0181">
      <w:pPr>
        <w:tabs>
          <w:tab w:val="left" w:pos="630"/>
          <w:tab w:val="left" w:pos="990"/>
          <w:tab w:val="left" w:pos="1260"/>
          <w:tab w:val="right" w:leader="dot" w:pos="9180"/>
        </w:tabs>
        <w:rPr>
          <w:rFonts w:ascii="Arial" w:hAnsi="Arial"/>
          <w:b/>
        </w:rPr>
      </w:pPr>
      <w:r>
        <w:rPr>
          <w:rFonts w:ascii="Arial" w:hAnsi="Arial"/>
          <w:b/>
        </w:rPr>
        <w:t>11</w:t>
      </w:r>
      <w:r w:rsidR="00062B9C">
        <w:rPr>
          <w:rFonts w:ascii="Arial" w:hAnsi="Arial"/>
          <w:b/>
        </w:rPr>
        <w:t>-</w:t>
      </w:r>
      <w:r w:rsidR="00C83270">
        <w:rPr>
          <w:rFonts w:ascii="Arial" w:hAnsi="Arial"/>
          <w:b/>
        </w:rPr>
        <w:t>7</w:t>
      </w:r>
      <w:r w:rsidR="008F1E81" w:rsidRPr="008F1E81">
        <w:rPr>
          <w:rFonts w:ascii="Arial" w:hAnsi="Arial"/>
          <w:b/>
        </w:rPr>
        <w:t>.</w:t>
      </w:r>
      <w:r w:rsidR="008F1E81" w:rsidRPr="008F1E81">
        <w:rPr>
          <w:rFonts w:ascii="Arial" w:hAnsi="Arial"/>
          <w:b/>
        </w:rPr>
        <w:tab/>
      </w:r>
      <w:r w:rsidR="00862130">
        <w:rPr>
          <w:rFonts w:ascii="Arial" w:hAnsi="Arial"/>
          <w:b/>
        </w:rPr>
        <w:t xml:space="preserve">AGR </w:t>
      </w:r>
      <w:r w:rsidR="008F1E81" w:rsidRPr="008F1E81">
        <w:rPr>
          <w:rFonts w:ascii="Arial" w:hAnsi="Arial"/>
          <w:b/>
        </w:rPr>
        <w:t>DENTAL CARE FOR ACTIVE DUTY FAMILY MEMBERS</w:t>
      </w:r>
    </w:p>
    <w:p w:rsidR="008F1E81" w:rsidRDefault="008F1E81" w:rsidP="00DA0181">
      <w:pPr>
        <w:tabs>
          <w:tab w:val="left" w:pos="630"/>
          <w:tab w:val="left" w:pos="990"/>
          <w:tab w:val="left" w:pos="1260"/>
          <w:tab w:val="right" w:leader="dot" w:pos="9180"/>
        </w:tabs>
        <w:rPr>
          <w:rFonts w:ascii="Arial" w:hAnsi="Arial"/>
        </w:rPr>
      </w:pPr>
    </w:p>
    <w:p w:rsidR="002B7699" w:rsidRPr="00EE6ED4" w:rsidRDefault="00AA2A59" w:rsidP="00DA0181">
      <w:pPr>
        <w:tabs>
          <w:tab w:val="left" w:pos="630"/>
          <w:tab w:val="left" w:pos="990"/>
          <w:tab w:val="left" w:pos="1260"/>
          <w:tab w:val="right" w:leader="dot" w:pos="9180"/>
        </w:tabs>
        <w:rPr>
          <w:rFonts w:ascii="Arial" w:hAnsi="Arial" w:cs="Arial"/>
        </w:rPr>
      </w:pPr>
      <w:r w:rsidRPr="00EE6ED4">
        <w:rPr>
          <w:rFonts w:ascii="Arial" w:hAnsi="Arial" w:cs="Arial"/>
          <w:color w:val="000000"/>
        </w:rPr>
        <w:t xml:space="preserve">The TRICARE Dental Program (TDP) is </w:t>
      </w:r>
      <w:r w:rsidR="007502B1" w:rsidRPr="00EE6ED4">
        <w:rPr>
          <w:rFonts w:ascii="Arial" w:hAnsi="Arial" w:cs="Arial"/>
          <w:color w:val="000000"/>
        </w:rPr>
        <w:t>a voluntary dental care plan for eligible family members of all active duty uniformed services personnel.</w:t>
      </w:r>
      <w:r w:rsidRPr="00EE6ED4">
        <w:rPr>
          <w:rFonts w:ascii="Arial" w:hAnsi="Arial" w:cs="Arial"/>
          <w:color w:val="000000"/>
        </w:rPr>
        <w:t xml:space="preserve">  </w:t>
      </w:r>
      <w:r w:rsidR="007502B1" w:rsidRPr="00EE6ED4">
        <w:rPr>
          <w:rFonts w:ascii="Arial" w:hAnsi="Arial" w:cs="Arial"/>
          <w:color w:val="000000"/>
        </w:rPr>
        <w:t xml:space="preserve">Eligibility is based on the service member’s military personnel information in DEERS.  </w:t>
      </w:r>
      <w:r w:rsidR="008F1E81" w:rsidRPr="00EE6ED4">
        <w:rPr>
          <w:rFonts w:ascii="Arial" w:hAnsi="Arial" w:cs="Arial"/>
        </w:rPr>
        <w:t xml:space="preserve">AGR family members </w:t>
      </w:r>
      <w:r w:rsidR="00693E97" w:rsidRPr="00EE6ED4">
        <w:rPr>
          <w:rFonts w:ascii="Arial" w:hAnsi="Arial" w:cs="Arial"/>
        </w:rPr>
        <w:t>have the option to</w:t>
      </w:r>
      <w:r w:rsidR="008F1E81" w:rsidRPr="00EE6ED4">
        <w:rPr>
          <w:rFonts w:ascii="Arial" w:hAnsi="Arial" w:cs="Arial"/>
        </w:rPr>
        <w:t xml:space="preserve"> be </w:t>
      </w:r>
      <w:r w:rsidRPr="00EE6ED4">
        <w:rPr>
          <w:rFonts w:ascii="Arial" w:hAnsi="Arial" w:cs="Arial"/>
        </w:rPr>
        <w:t>enrolled in</w:t>
      </w:r>
      <w:r w:rsidR="008F1E81" w:rsidRPr="00EE6ED4">
        <w:rPr>
          <w:rFonts w:ascii="Arial" w:hAnsi="Arial" w:cs="Arial"/>
        </w:rPr>
        <w:t xml:space="preserve"> the </w:t>
      </w:r>
      <w:r w:rsidR="00693E97" w:rsidRPr="00EE6ED4">
        <w:rPr>
          <w:rFonts w:ascii="Arial" w:hAnsi="Arial" w:cs="Arial"/>
        </w:rPr>
        <w:t>TDP</w:t>
      </w:r>
      <w:r w:rsidRPr="00EE6ED4">
        <w:rPr>
          <w:rFonts w:ascii="Arial" w:hAnsi="Arial" w:cs="Arial"/>
        </w:rPr>
        <w:t xml:space="preserve">.  </w:t>
      </w:r>
      <w:r w:rsidR="007502B1" w:rsidRPr="00EE6ED4">
        <w:rPr>
          <w:rFonts w:ascii="Arial" w:hAnsi="Arial" w:cs="Arial"/>
        </w:rPr>
        <w:t xml:space="preserve">United Concordia, the TDP contract administrator, handles enrollment.  </w:t>
      </w:r>
      <w:r w:rsidRPr="00EE6ED4">
        <w:rPr>
          <w:rFonts w:ascii="Arial" w:hAnsi="Arial" w:cs="Arial"/>
        </w:rPr>
        <w:t>The minimum enrollment period is 12 months</w:t>
      </w:r>
      <w:r w:rsidR="002B7699" w:rsidRPr="00EE6ED4">
        <w:rPr>
          <w:rFonts w:ascii="Arial" w:hAnsi="Arial" w:cs="Arial"/>
        </w:rPr>
        <w:t>.  If enrollment is received by the 20th of the month, coverage is effective the first day of the next month.</w:t>
      </w:r>
      <w:r w:rsidR="00F80819" w:rsidRPr="00EE6ED4">
        <w:rPr>
          <w:rFonts w:ascii="Arial" w:hAnsi="Arial" w:cs="Arial"/>
        </w:rPr>
        <w:t xml:space="preserve">  Enrollment forms and information are available on the TRICARE Dental Program web site.</w:t>
      </w:r>
    </w:p>
    <w:p w:rsidR="00AA2A59" w:rsidRPr="00EE6ED4" w:rsidRDefault="00AA2A59" w:rsidP="00DA0181">
      <w:pPr>
        <w:tabs>
          <w:tab w:val="left" w:pos="630"/>
          <w:tab w:val="left" w:pos="990"/>
          <w:tab w:val="left" w:pos="1260"/>
          <w:tab w:val="right" w:leader="dot" w:pos="9180"/>
        </w:tabs>
        <w:rPr>
          <w:rFonts w:ascii="Arial" w:hAnsi="Arial"/>
        </w:rPr>
      </w:pPr>
    </w:p>
    <w:p w:rsidR="002A766F" w:rsidRPr="00EE6ED4" w:rsidRDefault="002A766F" w:rsidP="00DA0181">
      <w:pPr>
        <w:tabs>
          <w:tab w:val="left" w:pos="630"/>
          <w:tab w:val="left" w:pos="990"/>
          <w:tab w:val="left" w:pos="1260"/>
          <w:tab w:val="right" w:leader="dot" w:pos="9180"/>
        </w:tabs>
        <w:rPr>
          <w:rFonts w:ascii="Arial" w:hAnsi="Arial"/>
        </w:rPr>
      </w:pPr>
      <w:r w:rsidRPr="00EE6ED4">
        <w:rPr>
          <w:rFonts w:ascii="Arial" w:hAnsi="Arial"/>
        </w:rPr>
        <w:t xml:space="preserve">The TDP provides 100 percent coverage for diagnostic, emergency and preventive services, with the exception of sealants.  It also covers the following services with member cost-shares:  fillings, root canals, crowns, implants, extractions, orthodontic, </w:t>
      </w:r>
      <w:proofErr w:type="spellStart"/>
      <w:r w:rsidRPr="00EE6ED4">
        <w:rPr>
          <w:rFonts w:ascii="Arial" w:hAnsi="Arial"/>
        </w:rPr>
        <w:t>periodontics</w:t>
      </w:r>
      <w:proofErr w:type="spellEnd"/>
      <w:r w:rsidRPr="00EE6ED4">
        <w:rPr>
          <w:rFonts w:ascii="Arial" w:hAnsi="Arial"/>
        </w:rPr>
        <w:t xml:space="preserve"> and other services.  Complete benefits and cost-share percentages are available at the United Concordia web site, </w:t>
      </w:r>
      <w:hyperlink r:id="rId35" w:history="1">
        <w:r w:rsidR="007B17AD" w:rsidRPr="00EE6ED4">
          <w:rPr>
            <w:rStyle w:val="Hyperlink"/>
            <w:rFonts w:ascii="Arial" w:hAnsi="Arial"/>
          </w:rPr>
          <w:t>http://www.tricare.mil/TDP</w:t>
        </w:r>
      </w:hyperlink>
      <w:r w:rsidR="007B17AD" w:rsidRPr="00EE6ED4">
        <w:rPr>
          <w:rFonts w:ascii="Arial" w:hAnsi="Arial"/>
        </w:rPr>
        <w:t>.</w:t>
      </w:r>
    </w:p>
    <w:p w:rsidR="002A766F" w:rsidRPr="00EE6ED4" w:rsidRDefault="002A766F" w:rsidP="00DA0181">
      <w:pPr>
        <w:tabs>
          <w:tab w:val="left" w:pos="630"/>
          <w:tab w:val="left" w:pos="990"/>
          <w:tab w:val="left" w:pos="1260"/>
          <w:tab w:val="right" w:leader="dot" w:pos="9180"/>
        </w:tabs>
        <w:rPr>
          <w:rFonts w:ascii="Arial" w:hAnsi="Arial"/>
        </w:rPr>
      </w:pPr>
    </w:p>
    <w:p w:rsidR="00AA2A59" w:rsidRPr="00EE6ED4" w:rsidRDefault="00AA2A59" w:rsidP="00DA0181">
      <w:pPr>
        <w:tabs>
          <w:tab w:val="left" w:pos="630"/>
          <w:tab w:val="left" w:pos="990"/>
          <w:tab w:val="left" w:pos="1260"/>
          <w:tab w:val="right" w:leader="dot" w:pos="9180"/>
        </w:tabs>
        <w:rPr>
          <w:rFonts w:ascii="Arial" w:hAnsi="Arial"/>
        </w:rPr>
      </w:pPr>
      <w:r w:rsidRPr="00EE6ED4">
        <w:rPr>
          <w:rFonts w:ascii="Arial" w:hAnsi="Arial"/>
        </w:rPr>
        <w:t>TDP enrollees must receive dental care at civilian dental offices and may visit any civilian dentist of choice.  However, receiving treatment from a participating dentist can save money, time and paperwork.  A participating dentist accepts the allowance for covered services as payment in full, charging the enrollee only the applicable cost-share percentage.  The participating dentist will complete and submit the claim form and accepts payment directly from United Concordia.  A list of participating dentists can be found o</w:t>
      </w:r>
      <w:r w:rsidR="00F36BA0" w:rsidRPr="00EE6ED4">
        <w:rPr>
          <w:rFonts w:ascii="Arial" w:hAnsi="Arial"/>
        </w:rPr>
        <w:t>n the TRICARE Dental Program web site.</w:t>
      </w:r>
    </w:p>
    <w:p w:rsidR="00AA2A59" w:rsidRPr="00EE6ED4" w:rsidRDefault="00AA2A59" w:rsidP="00DA0181">
      <w:pPr>
        <w:tabs>
          <w:tab w:val="left" w:pos="630"/>
          <w:tab w:val="left" w:pos="990"/>
          <w:tab w:val="left" w:pos="1260"/>
          <w:tab w:val="right" w:leader="dot" w:pos="9180"/>
        </w:tabs>
        <w:rPr>
          <w:rFonts w:ascii="Arial" w:hAnsi="Arial"/>
        </w:rPr>
      </w:pPr>
    </w:p>
    <w:p w:rsidR="00AA2A59" w:rsidRDefault="00F36BA0" w:rsidP="00DA0181">
      <w:pPr>
        <w:tabs>
          <w:tab w:val="left" w:pos="630"/>
          <w:tab w:val="left" w:pos="990"/>
          <w:tab w:val="left" w:pos="1260"/>
          <w:tab w:val="right" w:leader="dot" w:pos="9180"/>
        </w:tabs>
        <w:rPr>
          <w:rFonts w:ascii="Arial" w:hAnsi="Arial"/>
        </w:rPr>
      </w:pPr>
      <w:r w:rsidRPr="00EE6ED4">
        <w:rPr>
          <w:rFonts w:ascii="Arial" w:hAnsi="Arial"/>
        </w:rPr>
        <w:t>The nonparticipating dentist can bill enrollees their full fee.  Enrollees who receive care from nonparticipating dentists are responsible for payment of the applicable cost share percentage and difference between United Concordia’s allowance and the amount charged by the dentist.  The nonparticipating dentist is not required to submit the claim form or accept direct payment from United Concordia.</w:t>
      </w:r>
    </w:p>
    <w:p w:rsidR="006F207D" w:rsidRDefault="006F207D" w:rsidP="00DA0181">
      <w:pPr>
        <w:tabs>
          <w:tab w:val="left" w:pos="630"/>
          <w:tab w:val="left" w:pos="990"/>
          <w:tab w:val="left" w:pos="1260"/>
          <w:tab w:val="right" w:leader="dot" w:pos="9180"/>
        </w:tabs>
        <w:rPr>
          <w:rFonts w:ascii="Arial" w:hAnsi="Arial"/>
        </w:rPr>
      </w:pPr>
    </w:p>
    <w:p w:rsidR="00696C91" w:rsidRPr="00E00D36" w:rsidRDefault="00696C91" w:rsidP="003C4CBB">
      <w:pPr>
        <w:tabs>
          <w:tab w:val="left" w:pos="630"/>
          <w:tab w:val="left" w:pos="990"/>
          <w:tab w:val="left" w:pos="1260"/>
          <w:tab w:val="right" w:leader="dot" w:pos="9180"/>
        </w:tabs>
        <w:rPr>
          <w:rFonts w:ascii="Arial" w:hAnsi="Arial" w:cs="Arial"/>
        </w:rPr>
      </w:pPr>
    </w:p>
    <w:sectPr w:rsidR="00696C91" w:rsidRPr="00E00D36" w:rsidSect="00F1626D">
      <w:footerReference w:type="default" r:id="rId36"/>
      <w:pgSz w:w="12240" w:h="15840" w:code="1"/>
      <w:pgMar w:top="1440" w:right="1440" w:bottom="1440" w:left="1440" w:header="720" w:footer="144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B49" w:rsidRDefault="00D65B49">
      <w:r>
        <w:separator/>
      </w:r>
    </w:p>
  </w:endnote>
  <w:endnote w:type="continuationSeparator" w:id="0">
    <w:p w:rsidR="00D65B49" w:rsidRDefault="00D65B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49" w:rsidRPr="00F1626D" w:rsidRDefault="00D65B49" w:rsidP="00F1626D">
    <w:pPr>
      <w:pStyle w:val="Footer"/>
      <w:jc w:val="center"/>
      <w:rPr>
        <w:rFonts w:ascii="Arial" w:hAnsi="Arial" w:cs="Arial"/>
      </w:rPr>
    </w:pPr>
    <w:r w:rsidRPr="00F1626D">
      <w:rPr>
        <w:rStyle w:val="PageNumber"/>
        <w:rFonts w:ascii="Arial" w:hAnsi="Arial" w:cs="Arial"/>
      </w:rPr>
      <w:fldChar w:fldCharType="begin"/>
    </w:r>
    <w:r w:rsidRPr="00F1626D">
      <w:rPr>
        <w:rStyle w:val="PageNumber"/>
        <w:rFonts w:ascii="Arial" w:hAnsi="Arial" w:cs="Arial"/>
      </w:rPr>
      <w:instrText xml:space="preserve"> PAGE </w:instrText>
    </w:r>
    <w:r w:rsidRPr="00F1626D">
      <w:rPr>
        <w:rStyle w:val="PageNumber"/>
        <w:rFonts w:ascii="Arial" w:hAnsi="Arial" w:cs="Arial"/>
      </w:rPr>
      <w:fldChar w:fldCharType="separate"/>
    </w:r>
    <w:r w:rsidR="00862130">
      <w:rPr>
        <w:rStyle w:val="PageNumber"/>
        <w:rFonts w:ascii="Arial" w:hAnsi="Arial" w:cs="Arial"/>
        <w:noProof/>
      </w:rPr>
      <w:t>40</w:t>
    </w:r>
    <w:r w:rsidRPr="00F1626D">
      <w:rPr>
        <w:rStyle w:val="PageNumber"/>
        <w:rFonts w:ascii="Arial" w:hAnsi="Arial" w:cs="Aria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B49" w:rsidRDefault="00D65B49">
      <w:r>
        <w:separator/>
      </w:r>
    </w:p>
  </w:footnote>
  <w:footnote w:type="continuationSeparator" w:id="0">
    <w:p w:rsidR="00D65B49" w:rsidRDefault="00D65B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49" w:rsidRDefault="00D65B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1F2B"/>
    <w:multiLevelType w:val="hybridMultilevel"/>
    <w:tmpl w:val="F1889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C06887"/>
    <w:multiLevelType w:val="hybridMultilevel"/>
    <w:tmpl w:val="A79802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BA354A"/>
    <w:multiLevelType w:val="hybridMultilevel"/>
    <w:tmpl w:val="3CE6B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CA10CD"/>
    <w:multiLevelType w:val="hybridMultilevel"/>
    <w:tmpl w:val="8E54B92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0DDB2E32"/>
    <w:multiLevelType w:val="hybridMultilevel"/>
    <w:tmpl w:val="6090F8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755C9B"/>
    <w:multiLevelType w:val="multilevel"/>
    <w:tmpl w:val="F336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5B4E92"/>
    <w:multiLevelType w:val="hybridMultilevel"/>
    <w:tmpl w:val="0A0AA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E1A1A78"/>
    <w:multiLevelType w:val="hybridMultilevel"/>
    <w:tmpl w:val="284E9B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2921DC7"/>
    <w:multiLevelType w:val="hybridMultilevel"/>
    <w:tmpl w:val="2D8A83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443E49CF"/>
    <w:multiLevelType w:val="hybridMultilevel"/>
    <w:tmpl w:val="BA96A2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445C38CF"/>
    <w:multiLevelType w:val="hybridMultilevel"/>
    <w:tmpl w:val="4B82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C459CE"/>
    <w:multiLevelType w:val="hybridMultilevel"/>
    <w:tmpl w:val="DE04D860"/>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2">
    <w:nsid w:val="4A21061F"/>
    <w:multiLevelType w:val="hybridMultilevel"/>
    <w:tmpl w:val="13668A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4FE6314"/>
    <w:multiLevelType w:val="hybridMultilevel"/>
    <w:tmpl w:val="A956D4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658D2E38"/>
    <w:multiLevelType w:val="hybridMultilevel"/>
    <w:tmpl w:val="9912D7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90A7FA9"/>
    <w:multiLevelType w:val="hybridMultilevel"/>
    <w:tmpl w:val="78ACE7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DAB005D"/>
    <w:multiLevelType w:val="hybridMultilevel"/>
    <w:tmpl w:val="2396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14526C"/>
    <w:multiLevelType w:val="hybridMultilevel"/>
    <w:tmpl w:val="750EF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EAA5074"/>
    <w:multiLevelType w:val="hybridMultilevel"/>
    <w:tmpl w:val="4F82C5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71A21B71"/>
    <w:multiLevelType w:val="hybridMultilevel"/>
    <w:tmpl w:val="02E0B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F95B1D"/>
    <w:multiLevelType w:val="hybridMultilevel"/>
    <w:tmpl w:val="3F505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
  </w:num>
  <w:num w:numId="3">
    <w:abstractNumId w:val="8"/>
  </w:num>
  <w:num w:numId="4">
    <w:abstractNumId w:val="15"/>
  </w:num>
  <w:num w:numId="5">
    <w:abstractNumId w:val="9"/>
  </w:num>
  <w:num w:numId="6">
    <w:abstractNumId w:val="11"/>
  </w:num>
  <w:num w:numId="7">
    <w:abstractNumId w:val="18"/>
  </w:num>
  <w:num w:numId="8">
    <w:abstractNumId w:val="14"/>
  </w:num>
  <w:num w:numId="9">
    <w:abstractNumId w:val="2"/>
  </w:num>
  <w:num w:numId="10">
    <w:abstractNumId w:val="4"/>
  </w:num>
  <w:num w:numId="11">
    <w:abstractNumId w:val="7"/>
  </w:num>
  <w:num w:numId="12">
    <w:abstractNumId w:val="12"/>
  </w:num>
  <w:num w:numId="13">
    <w:abstractNumId w:val="6"/>
  </w:num>
  <w:num w:numId="14">
    <w:abstractNumId w:val="20"/>
  </w:num>
  <w:num w:numId="15">
    <w:abstractNumId w:val="3"/>
  </w:num>
  <w:num w:numId="16">
    <w:abstractNumId w:val="0"/>
  </w:num>
  <w:num w:numId="17">
    <w:abstractNumId w:val="13"/>
  </w:num>
  <w:num w:numId="18">
    <w:abstractNumId w:val="16"/>
  </w:num>
  <w:num w:numId="19">
    <w:abstractNumId w:val="19"/>
  </w:num>
  <w:num w:numId="20">
    <w:abstractNumId w:val="10"/>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characterSpacingControl w:val="doNotCompress"/>
  <w:hdrShapeDefaults>
    <o:shapedefaults v:ext="edit" spidmax="18433"/>
  </w:hdrShapeDefaults>
  <w:footnotePr>
    <w:footnote w:id="-1"/>
    <w:footnote w:id="0"/>
  </w:footnotePr>
  <w:endnotePr>
    <w:endnote w:id="-1"/>
    <w:endnote w:id="0"/>
  </w:endnotePr>
  <w:compat/>
  <w:rsids>
    <w:rsidRoot w:val="005E3D6F"/>
    <w:rsid w:val="000019C6"/>
    <w:rsid w:val="00001C51"/>
    <w:rsid w:val="00001FB4"/>
    <w:rsid w:val="000024B3"/>
    <w:rsid w:val="0000256F"/>
    <w:rsid w:val="00002724"/>
    <w:rsid w:val="0000272B"/>
    <w:rsid w:val="0000371E"/>
    <w:rsid w:val="0000395B"/>
    <w:rsid w:val="0000395D"/>
    <w:rsid w:val="00004299"/>
    <w:rsid w:val="00004468"/>
    <w:rsid w:val="00004C0A"/>
    <w:rsid w:val="00004EDD"/>
    <w:rsid w:val="0000713C"/>
    <w:rsid w:val="00007B5F"/>
    <w:rsid w:val="00010338"/>
    <w:rsid w:val="0001055D"/>
    <w:rsid w:val="00011DE3"/>
    <w:rsid w:val="000120D0"/>
    <w:rsid w:val="00013A38"/>
    <w:rsid w:val="00013D18"/>
    <w:rsid w:val="00015489"/>
    <w:rsid w:val="00017C0F"/>
    <w:rsid w:val="00020EEF"/>
    <w:rsid w:val="000217B3"/>
    <w:rsid w:val="00022348"/>
    <w:rsid w:val="00022FCD"/>
    <w:rsid w:val="00023484"/>
    <w:rsid w:val="00023CC8"/>
    <w:rsid w:val="00025619"/>
    <w:rsid w:val="0002569D"/>
    <w:rsid w:val="00025BD0"/>
    <w:rsid w:val="00025FF8"/>
    <w:rsid w:val="00026264"/>
    <w:rsid w:val="0002655E"/>
    <w:rsid w:val="00030FA7"/>
    <w:rsid w:val="00031428"/>
    <w:rsid w:val="00031E6A"/>
    <w:rsid w:val="00032483"/>
    <w:rsid w:val="000324E3"/>
    <w:rsid w:val="00032FE8"/>
    <w:rsid w:val="000336CA"/>
    <w:rsid w:val="000345DC"/>
    <w:rsid w:val="00036088"/>
    <w:rsid w:val="00036251"/>
    <w:rsid w:val="00036E22"/>
    <w:rsid w:val="00037A79"/>
    <w:rsid w:val="000403F3"/>
    <w:rsid w:val="0004127D"/>
    <w:rsid w:val="0004228C"/>
    <w:rsid w:val="00042FF5"/>
    <w:rsid w:val="000435E8"/>
    <w:rsid w:val="000438F8"/>
    <w:rsid w:val="000439EE"/>
    <w:rsid w:val="00044392"/>
    <w:rsid w:val="00044BDD"/>
    <w:rsid w:val="00045033"/>
    <w:rsid w:val="00046334"/>
    <w:rsid w:val="000466C6"/>
    <w:rsid w:val="00047888"/>
    <w:rsid w:val="0004791A"/>
    <w:rsid w:val="0004793C"/>
    <w:rsid w:val="00047B26"/>
    <w:rsid w:val="00050190"/>
    <w:rsid w:val="000517E2"/>
    <w:rsid w:val="0005193B"/>
    <w:rsid w:val="00052B23"/>
    <w:rsid w:val="00052CD3"/>
    <w:rsid w:val="00053ABD"/>
    <w:rsid w:val="000544E1"/>
    <w:rsid w:val="000547A8"/>
    <w:rsid w:val="00054AC5"/>
    <w:rsid w:val="00054C03"/>
    <w:rsid w:val="000561B7"/>
    <w:rsid w:val="00056568"/>
    <w:rsid w:val="00057131"/>
    <w:rsid w:val="00057DA1"/>
    <w:rsid w:val="00057F48"/>
    <w:rsid w:val="00060884"/>
    <w:rsid w:val="00060EC3"/>
    <w:rsid w:val="00061E90"/>
    <w:rsid w:val="00062B9C"/>
    <w:rsid w:val="00064C90"/>
    <w:rsid w:val="00065338"/>
    <w:rsid w:val="00065954"/>
    <w:rsid w:val="00065BBF"/>
    <w:rsid w:val="00067B36"/>
    <w:rsid w:val="00067EF6"/>
    <w:rsid w:val="000711F2"/>
    <w:rsid w:val="00071721"/>
    <w:rsid w:val="00074051"/>
    <w:rsid w:val="000741CF"/>
    <w:rsid w:val="000743C4"/>
    <w:rsid w:val="00074E31"/>
    <w:rsid w:val="0007529D"/>
    <w:rsid w:val="00075C31"/>
    <w:rsid w:val="00076904"/>
    <w:rsid w:val="0008166F"/>
    <w:rsid w:val="00081E14"/>
    <w:rsid w:val="000830BD"/>
    <w:rsid w:val="00083BCB"/>
    <w:rsid w:val="00083CA8"/>
    <w:rsid w:val="00084D8F"/>
    <w:rsid w:val="00084FA0"/>
    <w:rsid w:val="0008532E"/>
    <w:rsid w:val="00086295"/>
    <w:rsid w:val="000867C2"/>
    <w:rsid w:val="00086850"/>
    <w:rsid w:val="00086CB3"/>
    <w:rsid w:val="000871CE"/>
    <w:rsid w:val="000878B6"/>
    <w:rsid w:val="00087931"/>
    <w:rsid w:val="0009101A"/>
    <w:rsid w:val="00092A1A"/>
    <w:rsid w:val="00092B6F"/>
    <w:rsid w:val="00092DC7"/>
    <w:rsid w:val="00093C7F"/>
    <w:rsid w:val="0009409B"/>
    <w:rsid w:val="00094BB1"/>
    <w:rsid w:val="0009584D"/>
    <w:rsid w:val="00096336"/>
    <w:rsid w:val="00097BF4"/>
    <w:rsid w:val="000A0946"/>
    <w:rsid w:val="000A0E4B"/>
    <w:rsid w:val="000A2884"/>
    <w:rsid w:val="000A4362"/>
    <w:rsid w:val="000A47BE"/>
    <w:rsid w:val="000A4AE5"/>
    <w:rsid w:val="000A4F6D"/>
    <w:rsid w:val="000A74B8"/>
    <w:rsid w:val="000B0BDF"/>
    <w:rsid w:val="000B0DED"/>
    <w:rsid w:val="000B1402"/>
    <w:rsid w:val="000B1635"/>
    <w:rsid w:val="000B1FCA"/>
    <w:rsid w:val="000B1FFB"/>
    <w:rsid w:val="000B240C"/>
    <w:rsid w:val="000B28BD"/>
    <w:rsid w:val="000B2A50"/>
    <w:rsid w:val="000B357B"/>
    <w:rsid w:val="000B441C"/>
    <w:rsid w:val="000B5945"/>
    <w:rsid w:val="000B5B7C"/>
    <w:rsid w:val="000B71FA"/>
    <w:rsid w:val="000B73E9"/>
    <w:rsid w:val="000B7F08"/>
    <w:rsid w:val="000B7F3A"/>
    <w:rsid w:val="000C0099"/>
    <w:rsid w:val="000C075C"/>
    <w:rsid w:val="000C08F7"/>
    <w:rsid w:val="000C1AFB"/>
    <w:rsid w:val="000C29B2"/>
    <w:rsid w:val="000C3859"/>
    <w:rsid w:val="000C3A3B"/>
    <w:rsid w:val="000C4D59"/>
    <w:rsid w:val="000C6350"/>
    <w:rsid w:val="000C653C"/>
    <w:rsid w:val="000C6C20"/>
    <w:rsid w:val="000C6EFD"/>
    <w:rsid w:val="000C7180"/>
    <w:rsid w:val="000C765A"/>
    <w:rsid w:val="000C7A19"/>
    <w:rsid w:val="000C7CC5"/>
    <w:rsid w:val="000D0D88"/>
    <w:rsid w:val="000D0E92"/>
    <w:rsid w:val="000D0F70"/>
    <w:rsid w:val="000D1346"/>
    <w:rsid w:val="000D3772"/>
    <w:rsid w:val="000D4001"/>
    <w:rsid w:val="000D45F3"/>
    <w:rsid w:val="000D516A"/>
    <w:rsid w:val="000D5ED9"/>
    <w:rsid w:val="000D61B6"/>
    <w:rsid w:val="000D6246"/>
    <w:rsid w:val="000D6E51"/>
    <w:rsid w:val="000E2DEE"/>
    <w:rsid w:val="000E3560"/>
    <w:rsid w:val="000E495D"/>
    <w:rsid w:val="000E4ED8"/>
    <w:rsid w:val="000E50C0"/>
    <w:rsid w:val="000E5952"/>
    <w:rsid w:val="000E6700"/>
    <w:rsid w:val="000E774A"/>
    <w:rsid w:val="000F0C7E"/>
    <w:rsid w:val="000F32E8"/>
    <w:rsid w:val="000F39AD"/>
    <w:rsid w:val="000F40DF"/>
    <w:rsid w:val="000F4144"/>
    <w:rsid w:val="000F42FE"/>
    <w:rsid w:val="000F63E6"/>
    <w:rsid w:val="00100763"/>
    <w:rsid w:val="00100EE0"/>
    <w:rsid w:val="00101993"/>
    <w:rsid w:val="00102A38"/>
    <w:rsid w:val="00103004"/>
    <w:rsid w:val="001040E0"/>
    <w:rsid w:val="00105748"/>
    <w:rsid w:val="00105EA3"/>
    <w:rsid w:val="0010606C"/>
    <w:rsid w:val="00106160"/>
    <w:rsid w:val="001068B1"/>
    <w:rsid w:val="00107F7D"/>
    <w:rsid w:val="00110476"/>
    <w:rsid w:val="001104C9"/>
    <w:rsid w:val="001109E1"/>
    <w:rsid w:val="00110DE4"/>
    <w:rsid w:val="00113A18"/>
    <w:rsid w:val="0011438E"/>
    <w:rsid w:val="00115399"/>
    <w:rsid w:val="001153AE"/>
    <w:rsid w:val="001156F0"/>
    <w:rsid w:val="00115900"/>
    <w:rsid w:val="00115AA5"/>
    <w:rsid w:val="00116157"/>
    <w:rsid w:val="001168C2"/>
    <w:rsid w:val="00116926"/>
    <w:rsid w:val="0012071D"/>
    <w:rsid w:val="00121880"/>
    <w:rsid w:val="00121C18"/>
    <w:rsid w:val="0012367B"/>
    <w:rsid w:val="00125381"/>
    <w:rsid w:val="00125FCF"/>
    <w:rsid w:val="001260DE"/>
    <w:rsid w:val="001269EA"/>
    <w:rsid w:val="00126B85"/>
    <w:rsid w:val="00126DC8"/>
    <w:rsid w:val="001301E7"/>
    <w:rsid w:val="0013109F"/>
    <w:rsid w:val="001311B4"/>
    <w:rsid w:val="00131E27"/>
    <w:rsid w:val="00133672"/>
    <w:rsid w:val="001337AC"/>
    <w:rsid w:val="001339CB"/>
    <w:rsid w:val="00133D01"/>
    <w:rsid w:val="00134456"/>
    <w:rsid w:val="0013518A"/>
    <w:rsid w:val="00136489"/>
    <w:rsid w:val="00136DC5"/>
    <w:rsid w:val="00137FA3"/>
    <w:rsid w:val="00142556"/>
    <w:rsid w:val="001428EC"/>
    <w:rsid w:val="0014320F"/>
    <w:rsid w:val="0014333C"/>
    <w:rsid w:val="00144537"/>
    <w:rsid w:val="0014457D"/>
    <w:rsid w:val="00144945"/>
    <w:rsid w:val="00144EA5"/>
    <w:rsid w:val="00144EED"/>
    <w:rsid w:val="0014532F"/>
    <w:rsid w:val="00145B26"/>
    <w:rsid w:val="00146514"/>
    <w:rsid w:val="001470A7"/>
    <w:rsid w:val="00147758"/>
    <w:rsid w:val="001508CF"/>
    <w:rsid w:val="00150FA5"/>
    <w:rsid w:val="0015215C"/>
    <w:rsid w:val="001521AA"/>
    <w:rsid w:val="00152B63"/>
    <w:rsid w:val="00152FD4"/>
    <w:rsid w:val="00153760"/>
    <w:rsid w:val="00154581"/>
    <w:rsid w:val="00154C93"/>
    <w:rsid w:val="00154DA4"/>
    <w:rsid w:val="00155306"/>
    <w:rsid w:val="00160216"/>
    <w:rsid w:val="00160653"/>
    <w:rsid w:val="001606A7"/>
    <w:rsid w:val="001609E3"/>
    <w:rsid w:val="00161644"/>
    <w:rsid w:val="00162C0E"/>
    <w:rsid w:val="0016433B"/>
    <w:rsid w:val="00164CC1"/>
    <w:rsid w:val="00166106"/>
    <w:rsid w:val="001662EB"/>
    <w:rsid w:val="00166D02"/>
    <w:rsid w:val="001675EF"/>
    <w:rsid w:val="00167E34"/>
    <w:rsid w:val="001703F6"/>
    <w:rsid w:val="00170AD2"/>
    <w:rsid w:val="00171454"/>
    <w:rsid w:val="00172A78"/>
    <w:rsid w:val="001733BB"/>
    <w:rsid w:val="001736F5"/>
    <w:rsid w:val="00174888"/>
    <w:rsid w:val="00174B92"/>
    <w:rsid w:val="00175052"/>
    <w:rsid w:val="0017536D"/>
    <w:rsid w:val="00175C8D"/>
    <w:rsid w:val="0017634E"/>
    <w:rsid w:val="00176504"/>
    <w:rsid w:val="00176BE0"/>
    <w:rsid w:val="00176F04"/>
    <w:rsid w:val="0017725B"/>
    <w:rsid w:val="00177C57"/>
    <w:rsid w:val="001805B2"/>
    <w:rsid w:val="001816BD"/>
    <w:rsid w:val="00181A09"/>
    <w:rsid w:val="00181A1E"/>
    <w:rsid w:val="00185976"/>
    <w:rsid w:val="00185ECB"/>
    <w:rsid w:val="00186C39"/>
    <w:rsid w:val="0018714C"/>
    <w:rsid w:val="0018750B"/>
    <w:rsid w:val="00190A39"/>
    <w:rsid w:val="00190A72"/>
    <w:rsid w:val="00191A72"/>
    <w:rsid w:val="00191B1C"/>
    <w:rsid w:val="001921D0"/>
    <w:rsid w:val="0019378C"/>
    <w:rsid w:val="001940DE"/>
    <w:rsid w:val="0019487A"/>
    <w:rsid w:val="00195874"/>
    <w:rsid w:val="001963C7"/>
    <w:rsid w:val="001965A9"/>
    <w:rsid w:val="0019674D"/>
    <w:rsid w:val="00196927"/>
    <w:rsid w:val="00196B15"/>
    <w:rsid w:val="00197695"/>
    <w:rsid w:val="001A1A8D"/>
    <w:rsid w:val="001A389F"/>
    <w:rsid w:val="001A4D1B"/>
    <w:rsid w:val="001A4D60"/>
    <w:rsid w:val="001A5818"/>
    <w:rsid w:val="001A6563"/>
    <w:rsid w:val="001A67FF"/>
    <w:rsid w:val="001A70D6"/>
    <w:rsid w:val="001A78CC"/>
    <w:rsid w:val="001A7A32"/>
    <w:rsid w:val="001B0082"/>
    <w:rsid w:val="001B0976"/>
    <w:rsid w:val="001B1BFF"/>
    <w:rsid w:val="001B1DFD"/>
    <w:rsid w:val="001B202D"/>
    <w:rsid w:val="001B3376"/>
    <w:rsid w:val="001B40F7"/>
    <w:rsid w:val="001B64B8"/>
    <w:rsid w:val="001B6714"/>
    <w:rsid w:val="001B7FFD"/>
    <w:rsid w:val="001C04F9"/>
    <w:rsid w:val="001C0FDA"/>
    <w:rsid w:val="001C1994"/>
    <w:rsid w:val="001C1B67"/>
    <w:rsid w:val="001C289D"/>
    <w:rsid w:val="001C32A5"/>
    <w:rsid w:val="001C37D4"/>
    <w:rsid w:val="001C3A8E"/>
    <w:rsid w:val="001C46A9"/>
    <w:rsid w:val="001C5DE6"/>
    <w:rsid w:val="001C5E16"/>
    <w:rsid w:val="001C695C"/>
    <w:rsid w:val="001C7FB1"/>
    <w:rsid w:val="001D0157"/>
    <w:rsid w:val="001D0253"/>
    <w:rsid w:val="001D03E0"/>
    <w:rsid w:val="001D13A5"/>
    <w:rsid w:val="001D184B"/>
    <w:rsid w:val="001D3315"/>
    <w:rsid w:val="001D351B"/>
    <w:rsid w:val="001D3585"/>
    <w:rsid w:val="001D4ACF"/>
    <w:rsid w:val="001D5FCB"/>
    <w:rsid w:val="001D686D"/>
    <w:rsid w:val="001D6FDC"/>
    <w:rsid w:val="001D7FD2"/>
    <w:rsid w:val="001E1061"/>
    <w:rsid w:val="001E1D54"/>
    <w:rsid w:val="001E21DA"/>
    <w:rsid w:val="001E234C"/>
    <w:rsid w:val="001E2577"/>
    <w:rsid w:val="001E2F4D"/>
    <w:rsid w:val="001E42A8"/>
    <w:rsid w:val="001E5496"/>
    <w:rsid w:val="001E558E"/>
    <w:rsid w:val="001E590C"/>
    <w:rsid w:val="001E5BA0"/>
    <w:rsid w:val="001E6434"/>
    <w:rsid w:val="001E68E0"/>
    <w:rsid w:val="001E751C"/>
    <w:rsid w:val="001F07A9"/>
    <w:rsid w:val="001F2BA3"/>
    <w:rsid w:val="001F2D28"/>
    <w:rsid w:val="001F306E"/>
    <w:rsid w:val="001F344C"/>
    <w:rsid w:val="001F515F"/>
    <w:rsid w:val="001F538E"/>
    <w:rsid w:val="001F5638"/>
    <w:rsid w:val="001F6C09"/>
    <w:rsid w:val="001F6D7C"/>
    <w:rsid w:val="001F754E"/>
    <w:rsid w:val="00200A9F"/>
    <w:rsid w:val="00201014"/>
    <w:rsid w:val="0020248D"/>
    <w:rsid w:val="00202E18"/>
    <w:rsid w:val="00202E5B"/>
    <w:rsid w:val="00203085"/>
    <w:rsid w:val="00204AE6"/>
    <w:rsid w:val="0020525C"/>
    <w:rsid w:val="00206CE5"/>
    <w:rsid w:val="00206F11"/>
    <w:rsid w:val="00207A86"/>
    <w:rsid w:val="002103B7"/>
    <w:rsid w:val="00210FEC"/>
    <w:rsid w:val="002115D4"/>
    <w:rsid w:val="0021283C"/>
    <w:rsid w:val="00212D77"/>
    <w:rsid w:val="00214513"/>
    <w:rsid w:val="00214669"/>
    <w:rsid w:val="0021521F"/>
    <w:rsid w:val="00216104"/>
    <w:rsid w:val="0021632C"/>
    <w:rsid w:val="00217022"/>
    <w:rsid w:val="0021724E"/>
    <w:rsid w:val="00220554"/>
    <w:rsid w:val="00221806"/>
    <w:rsid w:val="00222283"/>
    <w:rsid w:val="002234F9"/>
    <w:rsid w:val="00223520"/>
    <w:rsid w:val="00224629"/>
    <w:rsid w:val="002251BD"/>
    <w:rsid w:val="002259E1"/>
    <w:rsid w:val="002265DF"/>
    <w:rsid w:val="00226913"/>
    <w:rsid w:val="00226C77"/>
    <w:rsid w:val="002276E8"/>
    <w:rsid w:val="0023019E"/>
    <w:rsid w:val="002304A9"/>
    <w:rsid w:val="00231B88"/>
    <w:rsid w:val="00232BE1"/>
    <w:rsid w:val="00232CBF"/>
    <w:rsid w:val="00232FC1"/>
    <w:rsid w:val="00233BB7"/>
    <w:rsid w:val="00233FE0"/>
    <w:rsid w:val="00234140"/>
    <w:rsid w:val="00234219"/>
    <w:rsid w:val="00234510"/>
    <w:rsid w:val="00234BB4"/>
    <w:rsid w:val="00234D4D"/>
    <w:rsid w:val="002374C4"/>
    <w:rsid w:val="0024056E"/>
    <w:rsid w:val="00240A13"/>
    <w:rsid w:val="00241B9C"/>
    <w:rsid w:val="0024213E"/>
    <w:rsid w:val="0024299C"/>
    <w:rsid w:val="00245353"/>
    <w:rsid w:val="00245998"/>
    <w:rsid w:val="00245FE3"/>
    <w:rsid w:val="00246326"/>
    <w:rsid w:val="0024706A"/>
    <w:rsid w:val="002477EE"/>
    <w:rsid w:val="002500BD"/>
    <w:rsid w:val="0025031D"/>
    <w:rsid w:val="00250CED"/>
    <w:rsid w:val="0025131A"/>
    <w:rsid w:val="00251C7B"/>
    <w:rsid w:val="002528A1"/>
    <w:rsid w:val="00252A85"/>
    <w:rsid w:val="0025350D"/>
    <w:rsid w:val="00255EDF"/>
    <w:rsid w:val="002564CB"/>
    <w:rsid w:val="00256508"/>
    <w:rsid w:val="002565A3"/>
    <w:rsid w:val="00257157"/>
    <w:rsid w:val="00257CF7"/>
    <w:rsid w:val="00257FAD"/>
    <w:rsid w:val="002601A2"/>
    <w:rsid w:val="002604A5"/>
    <w:rsid w:val="00260AF0"/>
    <w:rsid w:val="00260B96"/>
    <w:rsid w:val="00262E95"/>
    <w:rsid w:val="00263D6D"/>
    <w:rsid w:val="0026437A"/>
    <w:rsid w:val="002643BB"/>
    <w:rsid w:val="00264621"/>
    <w:rsid w:val="00264970"/>
    <w:rsid w:val="00264DBC"/>
    <w:rsid w:val="0026527A"/>
    <w:rsid w:val="002657C4"/>
    <w:rsid w:val="00265F99"/>
    <w:rsid w:val="0026617E"/>
    <w:rsid w:val="00266540"/>
    <w:rsid w:val="00267CFB"/>
    <w:rsid w:val="00272444"/>
    <w:rsid w:val="002726B6"/>
    <w:rsid w:val="00272F6B"/>
    <w:rsid w:val="002746E0"/>
    <w:rsid w:val="00274C08"/>
    <w:rsid w:val="00274D05"/>
    <w:rsid w:val="002761F0"/>
    <w:rsid w:val="002762FC"/>
    <w:rsid w:val="00276BB5"/>
    <w:rsid w:val="00277B2D"/>
    <w:rsid w:val="002802F9"/>
    <w:rsid w:val="00282CA4"/>
    <w:rsid w:val="00283375"/>
    <w:rsid w:val="00283D47"/>
    <w:rsid w:val="00284B99"/>
    <w:rsid w:val="0028548C"/>
    <w:rsid w:val="002858BF"/>
    <w:rsid w:val="002861C4"/>
    <w:rsid w:val="00286EB9"/>
    <w:rsid w:val="002870E6"/>
    <w:rsid w:val="00287336"/>
    <w:rsid w:val="0028758D"/>
    <w:rsid w:val="00287ABB"/>
    <w:rsid w:val="00287B95"/>
    <w:rsid w:val="00287D14"/>
    <w:rsid w:val="00291010"/>
    <w:rsid w:val="00293192"/>
    <w:rsid w:val="00293C80"/>
    <w:rsid w:val="002956B5"/>
    <w:rsid w:val="00296778"/>
    <w:rsid w:val="00296983"/>
    <w:rsid w:val="002978C1"/>
    <w:rsid w:val="002A04D3"/>
    <w:rsid w:val="002A0668"/>
    <w:rsid w:val="002A0DB0"/>
    <w:rsid w:val="002A1D20"/>
    <w:rsid w:val="002A1DCE"/>
    <w:rsid w:val="002A3BDF"/>
    <w:rsid w:val="002A44D7"/>
    <w:rsid w:val="002A461B"/>
    <w:rsid w:val="002A4788"/>
    <w:rsid w:val="002A4B9C"/>
    <w:rsid w:val="002A6EE8"/>
    <w:rsid w:val="002A766F"/>
    <w:rsid w:val="002A7766"/>
    <w:rsid w:val="002A7C18"/>
    <w:rsid w:val="002B1210"/>
    <w:rsid w:val="002B13A0"/>
    <w:rsid w:val="002B1502"/>
    <w:rsid w:val="002B1A4B"/>
    <w:rsid w:val="002B1A52"/>
    <w:rsid w:val="002B241F"/>
    <w:rsid w:val="002B2B1F"/>
    <w:rsid w:val="002B2D54"/>
    <w:rsid w:val="002B30CA"/>
    <w:rsid w:val="002B35FA"/>
    <w:rsid w:val="002B4697"/>
    <w:rsid w:val="002B596A"/>
    <w:rsid w:val="002B5DFC"/>
    <w:rsid w:val="002B7699"/>
    <w:rsid w:val="002B78C4"/>
    <w:rsid w:val="002C168F"/>
    <w:rsid w:val="002C2939"/>
    <w:rsid w:val="002C2C8D"/>
    <w:rsid w:val="002C39FD"/>
    <w:rsid w:val="002C4272"/>
    <w:rsid w:val="002C4FD7"/>
    <w:rsid w:val="002C50E4"/>
    <w:rsid w:val="002C56D0"/>
    <w:rsid w:val="002C57AA"/>
    <w:rsid w:val="002C65C7"/>
    <w:rsid w:val="002C72D4"/>
    <w:rsid w:val="002C7E45"/>
    <w:rsid w:val="002D01D0"/>
    <w:rsid w:val="002D03B3"/>
    <w:rsid w:val="002D06BC"/>
    <w:rsid w:val="002D08F7"/>
    <w:rsid w:val="002D09CF"/>
    <w:rsid w:val="002D187E"/>
    <w:rsid w:val="002D18BA"/>
    <w:rsid w:val="002D1BCE"/>
    <w:rsid w:val="002D2070"/>
    <w:rsid w:val="002D228D"/>
    <w:rsid w:val="002D3DF8"/>
    <w:rsid w:val="002D50B4"/>
    <w:rsid w:val="002D5A12"/>
    <w:rsid w:val="002D693C"/>
    <w:rsid w:val="002E0046"/>
    <w:rsid w:val="002E059C"/>
    <w:rsid w:val="002E1667"/>
    <w:rsid w:val="002E1AC8"/>
    <w:rsid w:val="002E21EE"/>
    <w:rsid w:val="002E2F0A"/>
    <w:rsid w:val="002E6C9E"/>
    <w:rsid w:val="002E6CCF"/>
    <w:rsid w:val="002E7F79"/>
    <w:rsid w:val="002F022C"/>
    <w:rsid w:val="002F0770"/>
    <w:rsid w:val="002F0835"/>
    <w:rsid w:val="002F0AEA"/>
    <w:rsid w:val="002F128A"/>
    <w:rsid w:val="002F21B7"/>
    <w:rsid w:val="002F3615"/>
    <w:rsid w:val="002F5B37"/>
    <w:rsid w:val="002F5D2B"/>
    <w:rsid w:val="00305017"/>
    <w:rsid w:val="0030579E"/>
    <w:rsid w:val="00306460"/>
    <w:rsid w:val="003064EF"/>
    <w:rsid w:val="003064F6"/>
    <w:rsid w:val="00306C81"/>
    <w:rsid w:val="00307115"/>
    <w:rsid w:val="00310239"/>
    <w:rsid w:val="00310D7D"/>
    <w:rsid w:val="00312502"/>
    <w:rsid w:val="00312EEF"/>
    <w:rsid w:val="00313C4E"/>
    <w:rsid w:val="00313FD8"/>
    <w:rsid w:val="0031408E"/>
    <w:rsid w:val="003143FE"/>
    <w:rsid w:val="00315287"/>
    <w:rsid w:val="00316807"/>
    <w:rsid w:val="0031696E"/>
    <w:rsid w:val="00320B4F"/>
    <w:rsid w:val="00321602"/>
    <w:rsid w:val="0032309B"/>
    <w:rsid w:val="003237DD"/>
    <w:rsid w:val="0032646A"/>
    <w:rsid w:val="00326506"/>
    <w:rsid w:val="00330BBF"/>
    <w:rsid w:val="0033124D"/>
    <w:rsid w:val="003325AC"/>
    <w:rsid w:val="00332DEE"/>
    <w:rsid w:val="0033349A"/>
    <w:rsid w:val="00333A39"/>
    <w:rsid w:val="00335645"/>
    <w:rsid w:val="0033574B"/>
    <w:rsid w:val="003357B6"/>
    <w:rsid w:val="00335DE0"/>
    <w:rsid w:val="0033647A"/>
    <w:rsid w:val="0033731D"/>
    <w:rsid w:val="00337E2F"/>
    <w:rsid w:val="003407D0"/>
    <w:rsid w:val="003413FE"/>
    <w:rsid w:val="0034219A"/>
    <w:rsid w:val="00342F18"/>
    <w:rsid w:val="00343CA2"/>
    <w:rsid w:val="00344963"/>
    <w:rsid w:val="00345330"/>
    <w:rsid w:val="00345FA5"/>
    <w:rsid w:val="00346F72"/>
    <w:rsid w:val="003475C2"/>
    <w:rsid w:val="00347A99"/>
    <w:rsid w:val="00350AAF"/>
    <w:rsid w:val="00351634"/>
    <w:rsid w:val="00352BF5"/>
    <w:rsid w:val="00352EA6"/>
    <w:rsid w:val="0035434F"/>
    <w:rsid w:val="0035513E"/>
    <w:rsid w:val="003554FD"/>
    <w:rsid w:val="00355882"/>
    <w:rsid w:val="00356834"/>
    <w:rsid w:val="00356D58"/>
    <w:rsid w:val="00357157"/>
    <w:rsid w:val="00357798"/>
    <w:rsid w:val="00360A7C"/>
    <w:rsid w:val="00360ADD"/>
    <w:rsid w:val="00360BB7"/>
    <w:rsid w:val="00361811"/>
    <w:rsid w:val="003623ED"/>
    <w:rsid w:val="00362715"/>
    <w:rsid w:val="00363C7A"/>
    <w:rsid w:val="00364E0E"/>
    <w:rsid w:val="00365350"/>
    <w:rsid w:val="003667A0"/>
    <w:rsid w:val="003667FA"/>
    <w:rsid w:val="00366D6C"/>
    <w:rsid w:val="0036761E"/>
    <w:rsid w:val="00367A49"/>
    <w:rsid w:val="00371EA1"/>
    <w:rsid w:val="0037369A"/>
    <w:rsid w:val="00373A3C"/>
    <w:rsid w:val="00374148"/>
    <w:rsid w:val="00374793"/>
    <w:rsid w:val="0037577B"/>
    <w:rsid w:val="00376CE5"/>
    <w:rsid w:val="00377E34"/>
    <w:rsid w:val="003817FA"/>
    <w:rsid w:val="00382542"/>
    <w:rsid w:val="003827FD"/>
    <w:rsid w:val="003830F2"/>
    <w:rsid w:val="00385346"/>
    <w:rsid w:val="00385807"/>
    <w:rsid w:val="003868FB"/>
    <w:rsid w:val="003870A8"/>
    <w:rsid w:val="0038750B"/>
    <w:rsid w:val="00387DB2"/>
    <w:rsid w:val="00387DCD"/>
    <w:rsid w:val="003905ED"/>
    <w:rsid w:val="00390D1D"/>
    <w:rsid w:val="00391371"/>
    <w:rsid w:val="003917D4"/>
    <w:rsid w:val="0039226C"/>
    <w:rsid w:val="00393D23"/>
    <w:rsid w:val="00394195"/>
    <w:rsid w:val="0039515A"/>
    <w:rsid w:val="0039602E"/>
    <w:rsid w:val="00397323"/>
    <w:rsid w:val="0039768C"/>
    <w:rsid w:val="00397B98"/>
    <w:rsid w:val="003A067D"/>
    <w:rsid w:val="003A23CC"/>
    <w:rsid w:val="003A37B1"/>
    <w:rsid w:val="003A37E8"/>
    <w:rsid w:val="003A4935"/>
    <w:rsid w:val="003A4E82"/>
    <w:rsid w:val="003A615C"/>
    <w:rsid w:val="003A72C2"/>
    <w:rsid w:val="003A74EB"/>
    <w:rsid w:val="003A7709"/>
    <w:rsid w:val="003B00A5"/>
    <w:rsid w:val="003B0119"/>
    <w:rsid w:val="003B022E"/>
    <w:rsid w:val="003B0752"/>
    <w:rsid w:val="003B2101"/>
    <w:rsid w:val="003B2A0E"/>
    <w:rsid w:val="003B362E"/>
    <w:rsid w:val="003B3A36"/>
    <w:rsid w:val="003B3B26"/>
    <w:rsid w:val="003B4A33"/>
    <w:rsid w:val="003B5308"/>
    <w:rsid w:val="003B546D"/>
    <w:rsid w:val="003B5E8B"/>
    <w:rsid w:val="003B6B26"/>
    <w:rsid w:val="003C0400"/>
    <w:rsid w:val="003C040B"/>
    <w:rsid w:val="003C0A71"/>
    <w:rsid w:val="003C0AE7"/>
    <w:rsid w:val="003C0C09"/>
    <w:rsid w:val="003C0EEE"/>
    <w:rsid w:val="003C114A"/>
    <w:rsid w:val="003C1CB7"/>
    <w:rsid w:val="003C22A4"/>
    <w:rsid w:val="003C244B"/>
    <w:rsid w:val="003C27AA"/>
    <w:rsid w:val="003C390B"/>
    <w:rsid w:val="003C4900"/>
    <w:rsid w:val="003C4CBB"/>
    <w:rsid w:val="003C564A"/>
    <w:rsid w:val="003C5B80"/>
    <w:rsid w:val="003C616B"/>
    <w:rsid w:val="003C6A7B"/>
    <w:rsid w:val="003C6B38"/>
    <w:rsid w:val="003C72E6"/>
    <w:rsid w:val="003C7598"/>
    <w:rsid w:val="003C7945"/>
    <w:rsid w:val="003C7F68"/>
    <w:rsid w:val="003D016F"/>
    <w:rsid w:val="003D0355"/>
    <w:rsid w:val="003D0999"/>
    <w:rsid w:val="003D13A2"/>
    <w:rsid w:val="003D1CEB"/>
    <w:rsid w:val="003D2AC4"/>
    <w:rsid w:val="003D4122"/>
    <w:rsid w:val="003D4807"/>
    <w:rsid w:val="003D4F0F"/>
    <w:rsid w:val="003D5CDD"/>
    <w:rsid w:val="003D77E0"/>
    <w:rsid w:val="003E09C4"/>
    <w:rsid w:val="003E0B7F"/>
    <w:rsid w:val="003E18A8"/>
    <w:rsid w:val="003E33A7"/>
    <w:rsid w:val="003E382A"/>
    <w:rsid w:val="003E40E9"/>
    <w:rsid w:val="003E4895"/>
    <w:rsid w:val="003E5FF1"/>
    <w:rsid w:val="003E65A2"/>
    <w:rsid w:val="003E66EC"/>
    <w:rsid w:val="003E6992"/>
    <w:rsid w:val="003E7F6E"/>
    <w:rsid w:val="003E7FD0"/>
    <w:rsid w:val="003F0655"/>
    <w:rsid w:val="003F071A"/>
    <w:rsid w:val="003F1B7A"/>
    <w:rsid w:val="003F3191"/>
    <w:rsid w:val="003F3B09"/>
    <w:rsid w:val="003F5A93"/>
    <w:rsid w:val="004004A8"/>
    <w:rsid w:val="00402771"/>
    <w:rsid w:val="00402983"/>
    <w:rsid w:val="00403D58"/>
    <w:rsid w:val="004042C4"/>
    <w:rsid w:val="00404344"/>
    <w:rsid w:val="00404D1F"/>
    <w:rsid w:val="00405092"/>
    <w:rsid w:val="004052CE"/>
    <w:rsid w:val="004056AA"/>
    <w:rsid w:val="0040588F"/>
    <w:rsid w:val="0040714C"/>
    <w:rsid w:val="00407845"/>
    <w:rsid w:val="004118EA"/>
    <w:rsid w:val="00411DA9"/>
    <w:rsid w:val="0041228D"/>
    <w:rsid w:val="00412E88"/>
    <w:rsid w:val="00413F26"/>
    <w:rsid w:val="0041565B"/>
    <w:rsid w:val="00415CAE"/>
    <w:rsid w:val="00415E7C"/>
    <w:rsid w:val="00417223"/>
    <w:rsid w:val="00417252"/>
    <w:rsid w:val="004200AF"/>
    <w:rsid w:val="0042126B"/>
    <w:rsid w:val="00421B4B"/>
    <w:rsid w:val="0042207F"/>
    <w:rsid w:val="004222EA"/>
    <w:rsid w:val="004226D2"/>
    <w:rsid w:val="00422FC5"/>
    <w:rsid w:val="00423A79"/>
    <w:rsid w:val="00424064"/>
    <w:rsid w:val="004254A7"/>
    <w:rsid w:val="00425CAF"/>
    <w:rsid w:val="00425D4E"/>
    <w:rsid w:val="00425EFA"/>
    <w:rsid w:val="00427245"/>
    <w:rsid w:val="0042777F"/>
    <w:rsid w:val="00427BC0"/>
    <w:rsid w:val="00431233"/>
    <w:rsid w:val="00431FB2"/>
    <w:rsid w:val="00432F77"/>
    <w:rsid w:val="004355C2"/>
    <w:rsid w:val="00435911"/>
    <w:rsid w:val="0043601E"/>
    <w:rsid w:val="004362F3"/>
    <w:rsid w:val="004364F4"/>
    <w:rsid w:val="00441D58"/>
    <w:rsid w:val="00442499"/>
    <w:rsid w:val="00442D56"/>
    <w:rsid w:val="0044302B"/>
    <w:rsid w:val="004434E1"/>
    <w:rsid w:val="00444F3E"/>
    <w:rsid w:val="00445183"/>
    <w:rsid w:val="00445BD6"/>
    <w:rsid w:val="00445F1C"/>
    <w:rsid w:val="0044625B"/>
    <w:rsid w:val="00446F04"/>
    <w:rsid w:val="0044781D"/>
    <w:rsid w:val="00447950"/>
    <w:rsid w:val="0045028C"/>
    <w:rsid w:val="004504CF"/>
    <w:rsid w:val="00451125"/>
    <w:rsid w:val="00451F10"/>
    <w:rsid w:val="00452600"/>
    <w:rsid w:val="0045283B"/>
    <w:rsid w:val="00452BF7"/>
    <w:rsid w:val="00452E0E"/>
    <w:rsid w:val="0045327E"/>
    <w:rsid w:val="00453D85"/>
    <w:rsid w:val="00453E44"/>
    <w:rsid w:val="0045475B"/>
    <w:rsid w:val="00455067"/>
    <w:rsid w:val="004556CD"/>
    <w:rsid w:val="004564B3"/>
    <w:rsid w:val="004564ED"/>
    <w:rsid w:val="00456D99"/>
    <w:rsid w:val="0045717D"/>
    <w:rsid w:val="0045767D"/>
    <w:rsid w:val="004610AB"/>
    <w:rsid w:val="00461878"/>
    <w:rsid w:val="004618D9"/>
    <w:rsid w:val="00461C89"/>
    <w:rsid w:val="0046256A"/>
    <w:rsid w:val="00462CDC"/>
    <w:rsid w:val="00462F5A"/>
    <w:rsid w:val="00462F73"/>
    <w:rsid w:val="00462FB1"/>
    <w:rsid w:val="004636E8"/>
    <w:rsid w:val="0046447B"/>
    <w:rsid w:val="00464D18"/>
    <w:rsid w:val="00464F50"/>
    <w:rsid w:val="004667A8"/>
    <w:rsid w:val="00466C35"/>
    <w:rsid w:val="004673A7"/>
    <w:rsid w:val="0046745B"/>
    <w:rsid w:val="00471188"/>
    <w:rsid w:val="00471C04"/>
    <w:rsid w:val="00471C7C"/>
    <w:rsid w:val="00472E06"/>
    <w:rsid w:val="00473081"/>
    <w:rsid w:val="004735EB"/>
    <w:rsid w:val="0047402A"/>
    <w:rsid w:val="00475563"/>
    <w:rsid w:val="00475CCA"/>
    <w:rsid w:val="00476A00"/>
    <w:rsid w:val="00477C1B"/>
    <w:rsid w:val="00480309"/>
    <w:rsid w:val="0048070D"/>
    <w:rsid w:val="00481151"/>
    <w:rsid w:val="00481B03"/>
    <w:rsid w:val="0048343F"/>
    <w:rsid w:val="00483C94"/>
    <w:rsid w:val="00485086"/>
    <w:rsid w:val="00485417"/>
    <w:rsid w:val="00485FB8"/>
    <w:rsid w:val="00486FF7"/>
    <w:rsid w:val="004872A9"/>
    <w:rsid w:val="00487BCE"/>
    <w:rsid w:val="00491857"/>
    <w:rsid w:val="00491A58"/>
    <w:rsid w:val="0049213E"/>
    <w:rsid w:val="00493028"/>
    <w:rsid w:val="00493853"/>
    <w:rsid w:val="00493915"/>
    <w:rsid w:val="00496052"/>
    <w:rsid w:val="0049607E"/>
    <w:rsid w:val="004967AD"/>
    <w:rsid w:val="004967E7"/>
    <w:rsid w:val="00496F23"/>
    <w:rsid w:val="004A20FD"/>
    <w:rsid w:val="004A25F1"/>
    <w:rsid w:val="004A2E36"/>
    <w:rsid w:val="004A3364"/>
    <w:rsid w:val="004A3385"/>
    <w:rsid w:val="004A4956"/>
    <w:rsid w:val="004A56E8"/>
    <w:rsid w:val="004A5AE2"/>
    <w:rsid w:val="004A6421"/>
    <w:rsid w:val="004A64A3"/>
    <w:rsid w:val="004A6DAF"/>
    <w:rsid w:val="004A7BA6"/>
    <w:rsid w:val="004B03AB"/>
    <w:rsid w:val="004B0AA2"/>
    <w:rsid w:val="004B15D6"/>
    <w:rsid w:val="004B259A"/>
    <w:rsid w:val="004B2C58"/>
    <w:rsid w:val="004B30CE"/>
    <w:rsid w:val="004B361A"/>
    <w:rsid w:val="004B3B7F"/>
    <w:rsid w:val="004B6F8F"/>
    <w:rsid w:val="004C1378"/>
    <w:rsid w:val="004C18E4"/>
    <w:rsid w:val="004C20A5"/>
    <w:rsid w:val="004C2232"/>
    <w:rsid w:val="004C228C"/>
    <w:rsid w:val="004C3B4C"/>
    <w:rsid w:val="004C75C6"/>
    <w:rsid w:val="004C77A4"/>
    <w:rsid w:val="004D0337"/>
    <w:rsid w:val="004D0623"/>
    <w:rsid w:val="004D0C0D"/>
    <w:rsid w:val="004D1491"/>
    <w:rsid w:val="004D2836"/>
    <w:rsid w:val="004D292A"/>
    <w:rsid w:val="004D39B9"/>
    <w:rsid w:val="004D6362"/>
    <w:rsid w:val="004D645D"/>
    <w:rsid w:val="004D6E4C"/>
    <w:rsid w:val="004D707F"/>
    <w:rsid w:val="004D7131"/>
    <w:rsid w:val="004D7940"/>
    <w:rsid w:val="004E0281"/>
    <w:rsid w:val="004E17AE"/>
    <w:rsid w:val="004E1FE8"/>
    <w:rsid w:val="004E23D3"/>
    <w:rsid w:val="004E36F8"/>
    <w:rsid w:val="004E395F"/>
    <w:rsid w:val="004E42F3"/>
    <w:rsid w:val="004E481C"/>
    <w:rsid w:val="004E5648"/>
    <w:rsid w:val="004E645E"/>
    <w:rsid w:val="004E647C"/>
    <w:rsid w:val="004F0845"/>
    <w:rsid w:val="004F0979"/>
    <w:rsid w:val="004F0C94"/>
    <w:rsid w:val="004F0D16"/>
    <w:rsid w:val="004F34A8"/>
    <w:rsid w:val="004F50AC"/>
    <w:rsid w:val="004F5297"/>
    <w:rsid w:val="004F63CF"/>
    <w:rsid w:val="004F74FD"/>
    <w:rsid w:val="004F7D88"/>
    <w:rsid w:val="00500896"/>
    <w:rsid w:val="00501109"/>
    <w:rsid w:val="00501908"/>
    <w:rsid w:val="0050230C"/>
    <w:rsid w:val="005024AE"/>
    <w:rsid w:val="0050279D"/>
    <w:rsid w:val="005047D6"/>
    <w:rsid w:val="00504A18"/>
    <w:rsid w:val="0050579A"/>
    <w:rsid w:val="0050659A"/>
    <w:rsid w:val="0050740E"/>
    <w:rsid w:val="00507B99"/>
    <w:rsid w:val="00510266"/>
    <w:rsid w:val="005105B8"/>
    <w:rsid w:val="00510C49"/>
    <w:rsid w:val="00511F66"/>
    <w:rsid w:val="00511FA8"/>
    <w:rsid w:val="00512639"/>
    <w:rsid w:val="005126B0"/>
    <w:rsid w:val="005127A7"/>
    <w:rsid w:val="00513952"/>
    <w:rsid w:val="00513E42"/>
    <w:rsid w:val="005141CF"/>
    <w:rsid w:val="00514E40"/>
    <w:rsid w:val="00515A75"/>
    <w:rsid w:val="005163BE"/>
    <w:rsid w:val="00517072"/>
    <w:rsid w:val="00517D7E"/>
    <w:rsid w:val="005205C6"/>
    <w:rsid w:val="005210A4"/>
    <w:rsid w:val="00521405"/>
    <w:rsid w:val="00522341"/>
    <w:rsid w:val="005228D6"/>
    <w:rsid w:val="00522EE9"/>
    <w:rsid w:val="005238CD"/>
    <w:rsid w:val="00523C7F"/>
    <w:rsid w:val="00525246"/>
    <w:rsid w:val="005256B3"/>
    <w:rsid w:val="00525DC6"/>
    <w:rsid w:val="00526872"/>
    <w:rsid w:val="00527775"/>
    <w:rsid w:val="00530218"/>
    <w:rsid w:val="00530C97"/>
    <w:rsid w:val="00531583"/>
    <w:rsid w:val="00531E04"/>
    <w:rsid w:val="00532116"/>
    <w:rsid w:val="00532414"/>
    <w:rsid w:val="00532619"/>
    <w:rsid w:val="005333F0"/>
    <w:rsid w:val="005338AC"/>
    <w:rsid w:val="00536625"/>
    <w:rsid w:val="0053670D"/>
    <w:rsid w:val="00537062"/>
    <w:rsid w:val="0053794D"/>
    <w:rsid w:val="005417C1"/>
    <w:rsid w:val="00541E15"/>
    <w:rsid w:val="00542522"/>
    <w:rsid w:val="00542A85"/>
    <w:rsid w:val="0054316A"/>
    <w:rsid w:val="0054475A"/>
    <w:rsid w:val="00544C44"/>
    <w:rsid w:val="00545085"/>
    <w:rsid w:val="00545C27"/>
    <w:rsid w:val="0054729A"/>
    <w:rsid w:val="00547ED9"/>
    <w:rsid w:val="00547EDC"/>
    <w:rsid w:val="00550BFB"/>
    <w:rsid w:val="00553101"/>
    <w:rsid w:val="0055461E"/>
    <w:rsid w:val="005547E6"/>
    <w:rsid w:val="0055485A"/>
    <w:rsid w:val="00554AA0"/>
    <w:rsid w:val="00554E48"/>
    <w:rsid w:val="005553DB"/>
    <w:rsid w:val="00555CA9"/>
    <w:rsid w:val="00556237"/>
    <w:rsid w:val="0055680A"/>
    <w:rsid w:val="0055721C"/>
    <w:rsid w:val="0055792C"/>
    <w:rsid w:val="005579AA"/>
    <w:rsid w:val="00560BDD"/>
    <w:rsid w:val="00560E4B"/>
    <w:rsid w:val="00561390"/>
    <w:rsid w:val="005639A3"/>
    <w:rsid w:val="00563FA8"/>
    <w:rsid w:val="00565EBC"/>
    <w:rsid w:val="005678C6"/>
    <w:rsid w:val="00570176"/>
    <w:rsid w:val="00573269"/>
    <w:rsid w:val="0057397D"/>
    <w:rsid w:val="005752EA"/>
    <w:rsid w:val="005755B6"/>
    <w:rsid w:val="00575849"/>
    <w:rsid w:val="0057593E"/>
    <w:rsid w:val="00575A43"/>
    <w:rsid w:val="00576825"/>
    <w:rsid w:val="00580343"/>
    <w:rsid w:val="005807C7"/>
    <w:rsid w:val="00580FB6"/>
    <w:rsid w:val="00581526"/>
    <w:rsid w:val="005828C1"/>
    <w:rsid w:val="00583506"/>
    <w:rsid w:val="00583CCF"/>
    <w:rsid w:val="00585CAD"/>
    <w:rsid w:val="00586842"/>
    <w:rsid w:val="005875C6"/>
    <w:rsid w:val="00587F74"/>
    <w:rsid w:val="00590919"/>
    <w:rsid w:val="005912E7"/>
    <w:rsid w:val="00591F29"/>
    <w:rsid w:val="005926BF"/>
    <w:rsid w:val="005942E0"/>
    <w:rsid w:val="00595658"/>
    <w:rsid w:val="00597209"/>
    <w:rsid w:val="005A08A1"/>
    <w:rsid w:val="005A1F36"/>
    <w:rsid w:val="005A28B7"/>
    <w:rsid w:val="005A2BEA"/>
    <w:rsid w:val="005A2D58"/>
    <w:rsid w:val="005A3D63"/>
    <w:rsid w:val="005A436C"/>
    <w:rsid w:val="005A454C"/>
    <w:rsid w:val="005A5503"/>
    <w:rsid w:val="005A5571"/>
    <w:rsid w:val="005A6372"/>
    <w:rsid w:val="005A638A"/>
    <w:rsid w:val="005A74F8"/>
    <w:rsid w:val="005A79AA"/>
    <w:rsid w:val="005A79EB"/>
    <w:rsid w:val="005B0CF8"/>
    <w:rsid w:val="005B15A8"/>
    <w:rsid w:val="005B23A4"/>
    <w:rsid w:val="005B2C97"/>
    <w:rsid w:val="005B5601"/>
    <w:rsid w:val="005B5841"/>
    <w:rsid w:val="005B6205"/>
    <w:rsid w:val="005B6B48"/>
    <w:rsid w:val="005C07E8"/>
    <w:rsid w:val="005C3F54"/>
    <w:rsid w:val="005C3F68"/>
    <w:rsid w:val="005C43E1"/>
    <w:rsid w:val="005C48F0"/>
    <w:rsid w:val="005C4E1C"/>
    <w:rsid w:val="005C582C"/>
    <w:rsid w:val="005C71FB"/>
    <w:rsid w:val="005C78E5"/>
    <w:rsid w:val="005D02D3"/>
    <w:rsid w:val="005D03D4"/>
    <w:rsid w:val="005D3203"/>
    <w:rsid w:val="005D3A42"/>
    <w:rsid w:val="005D3F2F"/>
    <w:rsid w:val="005D6147"/>
    <w:rsid w:val="005D6539"/>
    <w:rsid w:val="005D656B"/>
    <w:rsid w:val="005D6ACE"/>
    <w:rsid w:val="005E0896"/>
    <w:rsid w:val="005E0D42"/>
    <w:rsid w:val="005E1140"/>
    <w:rsid w:val="005E24A4"/>
    <w:rsid w:val="005E25ED"/>
    <w:rsid w:val="005E3D6F"/>
    <w:rsid w:val="005E52B4"/>
    <w:rsid w:val="005E60AA"/>
    <w:rsid w:val="005E6715"/>
    <w:rsid w:val="005E6E46"/>
    <w:rsid w:val="005E7656"/>
    <w:rsid w:val="005F0B37"/>
    <w:rsid w:val="005F10CE"/>
    <w:rsid w:val="005F1314"/>
    <w:rsid w:val="005F1577"/>
    <w:rsid w:val="005F16AF"/>
    <w:rsid w:val="005F3955"/>
    <w:rsid w:val="005F398F"/>
    <w:rsid w:val="005F65EF"/>
    <w:rsid w:val="005F7DB9"/>
    <w:rsid w:val="00601DA6"/>
    <w:rsid w:val="00602948"/>
    <w:rsid w:val="00602A17"/>
    <w:rsid w:val="00602F97"/>
    <w:rsid w:val="00604E6B"/>
    <w:rsid w:val="00605664"/>
    <w:rsid w:val="00605865"/>
    <w:rsid w:val="00605ECC"/>
    <w:rsid w:val="00606319"/>
    <w:rsid w:val="00606C8C"/>
    <w:rsid w:val="00607B77"/>
    <w:rsid w:val="00607E07"/>
    <w:rsid w:val="00610B63"/>
    <w:rsid w:val="00611769"/>
    <w:rsid w:val="00612C3A"/>
    <w:rsid w:val="00613CBC"/>
    <w:rsid w:val="00613E76"/>
    <w:rsid w:val="00614B64"/>
    <w:rsid w:val="00614E8D"/>
    <w:rsid w:val="00614F20"/>
    <w:rsid w:val="00614F7F"/>
    <w:rsid w:val="0061511E"/>
    <w:rsid w:val="006168EA"/>
    <w:rsid w:val="00617118"/>
    <w:rsid w:val="00617357"/>
    <w:rsid w:val="00617449"/>
    <w:rsid w:val="00617BA3"/>
    <w:rsid w:val="00617E66"/>
    <w:rsid w:val="00620768"/>
    <w:rsid w:val="0062177A"/>
    <w:rsid w:val="00621C42"/>
    <w:rsid w:val="00623B61"/>
    <w:rsid w:val="0062416D"/>
    <w:rsid w:val="006243A6"/>
    <w:rsid w:val="00624702"/>
    <w:rsid w:val="00626837"/>
    <w:rsid w:val="00627E9C"/>
    <w:rsid w:val="00630848"/>
    <w:rsid w:val="00630BBD"/>
    <w:rsid w:val="00630EA1"/>
    <w:rsid w:val="0063124C"/>
    <w:rsid w:val="006319A6"/>
    <w:rsid w:val="0063293F"/>
    <w:rsid w:val="006335E6"/>
    <w:rsid w:val="006349FE"/>
    <w:rsid w:val="00634C63"/>
    <w:rsid w:val="00636416"/>
    <w:rsid w:val="0063693C"/>
    <w:rsid w:val="00637500"/>
    <w:rsid w:val="00640199"/>
    <w:rsid w:val="006408E0"/>
    <w:rsid w:val="006418CA"/>
    <w:rsid w:val="006435EF"/>
    <w:rsid w:val="0064394F"/>
    <w:rsid w:val="0064440D"/>
    <w:rsid w:val="00644AB4"/>
    <w:rsid w:val="00644BFB"/>
    <w:rsid w:val="006457A5"/>
    <w:rsid w:val="006457DE"/>
    <w:rsid w:val="00645A9F"/>
    <w:rsid w:val="00645E49"/>
    <w:rsid w:val="00646214"/>
    <w:rsid w:val="00650F19"/>
    <w:rsid w:val="0065268B"/>
    <w:rsid w:val="00654437"/>
    <w:rsid w:val="0065466D"/>
    <w:rsid w:val="00655416"/>
    <w:rsid w:val="00662651"/>
    <w:rsid w:val="006627D8"/>
    <w:rsid w:val="00665FE5"/>
    <w:rsid w:val="00666B29"/>
    <w:rsid w:val="00667431"/>
    <w:rsid w:val="006679B4"/>
    <w:rsid w:val="00667BDD"/>
    <w:rsid w:val="00670FB8"/>
    <w:rsid w:val="00671053"/>
    <w:rsid w:val="0067131C"/>
    <w:rsid w:val="00672623"/>
    <w:rsid w:val="0067416A"/>
    <w:rsid w:val="00674B05"/>
    <w:rsid w:val="006756BC"/>
    <w:rsid w:val="00676116"/>
    <w:rsid w:val="0067701A"/>
    <w:rsid w:val="00677355"/>
    <w:rsid w:val="00677D63"/>
    <w:rsid w:val="00683695"/>
    <w:rsid w:val="00684D0D"/>
    <w:rsid w:val="00684DCB"/>
    <w:rsid w:val="006851CE"/>
    <w:rsid w:val="00685D16"/>
    <w:rsid w:val="00685DB0"/>
    <w:rsid w:val="00686704"/>
    <w:rsid w:val="00687445"/>
    <w:rsid w:val="00687A0A"/>
    <w:rsid w:val="00687C45"/>
    <w:rsid w:val="006914DF"/>
    <w:rsid w:val="0069169B"/>
    <w:rsid w:val="00691C17"/>
    <w:rsid w:val="00693495"/>
    <w:rsid w:val="0069358F"/>
    <w:rsid w:val="00693C00"/>
    <w:rsid w:val="00693E97"/>
    <w:rsid w:val="00693EEA"/>
    <w:rsid w:val="00694A52"/>
    <w:rsid w:val="00696911"/>
    <w:rsid w:val="00696C91"/>
    <w:rsid w:val="00696E94"/>
    <w:rsid w:val="00697DF9"/>
    <w:rsid w:val="006A0335"/>
    <w:rsid w:val="006A040E"/>
    <w:rsid w:val="006A1279"/>
    <w:rsid w:val="006A2525"/>
    <w:rsid w:val="006A3110"/>
    <w:rsid w:val="006A3DCB"/>
    <w:rsid w:val="006A4B3E"/>
    <w:rsid w:val="006A521A"/>
    <w:rsid w:val="006A68C0"/>
    <w:rsid w:val="006A721D"/>
    <w:rsid w:val="006A7646"/>
    <w:rsid w:val="006A789A"/>
    <w:rsid w:val="006A7F96"/>
    <w:rsid w:val="006B0AF2"/>
    <w:rsid w:val="006B111C"/>
    <w:rsid w:val="006B1262"/>
    <w:rsid w:val="006B1731"/>
    <w:rsid w:val="006B17D9"/>
    <w:rsid w:val="006B40C9"/>
    <w:rsid w:val="006B420C"/>
    <w:rsid w:val="006B4483"/>
    <w:rsid w:val="006B5311"/>
    <w:rsid w:val="006B635A"/>
    <w:rsid w:val="006B7091"/>
    <w:rsid w:val="006C1AE7"/>
    <w:rsid w:val="006C1DAF"/>
    <w:rsid w:val="006C27C9"/>
    <w:rsid w:val="006C2E78"/>
    <w:rsid w:val="006C3405"/>
    <w:rsid w:val="006C4DAE"/>
    <w:rsid w:val="006C643E"/>
    <w:rsid w:val="006C7871"/>
    <w:rsid w:val="006D1103"/>
    <w:rsid w:val="006D2838"/>
    <w:rsid w:val="006D2F37"/>
    <w:rsid w:val="006D3ACF"/>
    <w:rsid w:val="006D4A96"/>
    <w:rsid w:val="006D61B0"/>
    <w:rsid w:val="006D61E9"/>
    <w:rsid w:val="006D6269"/>
    <w:rsid w:val="006D678F"/>
    <w:rsid w:val="006D7ABF"/>
    <w:rsid w:val="006E00CE"/>
    <w:rsid w:val="006E0E1D"/>
    <w:rsid w:val="006E10F6"/>
    <w:rsid w:val="006E14E3"/>
    <w:rsid w:val="006E1D0F"/>
    <w:rsid w:val="006E3EE7"/>
    <w:rsid w:val="006E4244"/>
    <w:rsid w:val="006E44A7"/>
    <w:rsid w:val="006E454C"/>
    <w:rsid w:val="006E47A8"/>
    <w:rsid w:val="006E5750"/>
    <w:rsid w:val="006E7AE8"/>
    <w:rsid w:val="006E7FCF"/>
    <w:rsid w:val="006F0332"/>
    <w:rsid w:val="006F080B"/>
    <w:rsid w:val="006F086B"/>
    <w:rsid w:val="006F125D"/>
    <w:rsid w:val="006F1EC0"/>
    <w:rsid w:val="006F1FE9"/>
    <w:rsid w:val="006F207D"/>
    <w:rsid w:val="006F260A"/>
    <w:rsid w:val="006F38B5"/>
    <w:rsid w:val="006F473C"/>
    <w:rsid w:val="006F55BF"/>
    <w:rsid w:val="006F58D2"/>
    <w:rsid w:val="006F756E"/>
    <w:rsid w:val="00700F53"/>
    <w:rsid w:val="00701261"/>
    <w:rsid w:val="0070163B"/>
    <w:rsid w:val="00701A8B"/>
    <w:rsid w:val="00701F13"/>
    <w:rsid w:val="00702409"/>
    <w:rsid w:val="0070270B"/>
    <w:rsid w:val="007027BD"/>
    <w:rsid w:val="00702C34"/>
    <w:rsid w:val="0070306A"/>
    <w:rsid w:val="0070319D"/>
    <w:rsid w:val="00703951"/>
    <w:rsid w:val="00704674"/>
    <w:rsid w:val="00705443"/>
    <w:rsid w:val="00705683"/>
    <w:rsid w:val="00706851"/>
    <w:rsid w:val="00706B17"/>
    <w:rsid w:val="007078AB"/>
    <w:rsid w:val="00710157"/>
    <w:rsid w:val="00711096"/>
    <w:rsid w:val="00711827"/>
    <w:rsid w:val="00711A41"/>
    <w:rsid w:val="007123FA"/>
    <w:rsid w:val="00712C44"/>
    <w:rsid w:val="007138BC"/>
    <w:rsid w:val="00713A81"/>
    <w:rsid w:val="00713EA9"/>
    <w:rsid w:val="00716EA8"/>
    <w:rsid w:val="00716EBA"/>
    <w:rsid w:val="00717015"/>
    <w:rsid w:val="007170F8"/>
    <w:rsid w:val="007204EC"/>
    <w:rsid w:val="00720533"/>
    <w:rsid w:val="00723253"/>
    <w:rsid w:val="0072347A"/>
    <w:rsid w:val="00723C19"/>
    <w:rsid w:val="007244B0"/>
    <w:rsid w:val="00724B8A"/>
    <w:rsid w:val="007253DA"/>
    <w:rsid w:val="00725903"/>
    <w:rsid w:val="00726792"/>
    <w:rsid w:val="00727E62"/>
    <w:rsid w:val="0073021F"/>
    <w:rsid w:val="00730D23"/>
    <w:rsid w:val="00731DD4"/>
    <w:rsid w:val="00732FD5"/>
    <w:rsid w:val="0073354E"/>
    <w:rsid w:val="00734EA2"/>
    <w:rsid w:val="00735144"/>
    <w:rsid w:val="00735483"/>
    <w:rsid w:val="007361B1"/>
    <w:rsid w:val="007409D6"/>
    <w:rsid w:val="007410B4"/>
    <w:rsid w:val="007411D9"/>
    <w:rsid w:val="0074204C"/>
    <w:rsid w:val="007428D1"/>
    <w:rsid w:val="0074315B"/>
    <w:rsid w:val="00743852"/>
    <w:rsid w:val="00743C4C"/>
    <w:rsid w:val="00743D8A"/>
    <w:rsid w:val="007445FF"/>
    <w:rsid w:val="00744F63"/>
    <w:rsid w:val="00745CF1"/>
    <w:rsid w:val="0074623A"/>
    <w:rsid w:val="0074632D"/>
    <w:rsid w:val="0074669E"/>
    <w:rsid w:val="00746A41"/>
    <w:rsid w:val="00746A6C"/>
    <w:rsid w:val="0074706B"/>
    <w:rsid w:val="0074721B"/>
    <w:rsid w:val="00747BB2"/>
    <w:rsid w:val="007502B1"/>
    <w:rsid w:val="00751B1C"/>
    <w:rsid w:val="00752233"/>
    <w:rsid w:val="00752E8B"/>
    <w:rsid w:val="00756F2E"/>
    <w:rsid w:val="007578CD"/>
    <w:rsid w:val="007579B7"/>
    <w:rsid w:val="00760AD3"/>
    <w:rsid w:val="00761F91"/>
    <w:rsid w:val="00762320"/>
    <w:rsid w:val="0076274E"/>
    <w:rsid w:val="0076299A"/>
    <w:rsid w:val="00763920"/>
    <w:rsid w:val="00763BB4"/>
    <w:rsid w:val="00764607"/>
    <w:rsid w:val="00765DB5"/>
    <w:rsid w:val="00765EFE"/>
    <w:rsid w:val="0077048B"/>
    <w:rsid w:val="0077110B"/>
    <w:rsid w:val="007715F1"/>
    <w:rsid w:val="007716F4"/>
    <w:rsid w:val="007731F6"/>
    <w:rsid w:val="00780151"/>
    <w:rsid w:val="00780D3B"/>
    <w:rsid w:val="00781C2A"/>
    <w:rsid w:val="0078240F"/>
    <w:rsid w:val="00782A73"/>
    <w:rsid w:val="007831E0"/>
    <w:rsid w:val="007832F2"/>
    <w:rsid w:val="007842BF"/>
    <w:rsid w:val="00784438"/>
    <w:rsid w:val="00785F8F"/>
    <w:rsid w:val="00790203"/>
    <w:rsid w:val="00790A34"/>
    <w:rsid w:val="007910DA"/>
    <w:rsid w:val="007918F5"/>
    <w:rsid w:val="00791AF1"/>
    <w:rsid w:val="00793257"/>
    <w:rsid w:val="00793536"/>
    <w:rsid w:val="007950C2"/>
    <w:rsid w:val="0079542C"/>
    <w:rsid w:val="00797485"/>
    <w:rsid w:val="0079775F"/>
    <w:rsid w:val="00797E79"/>
    <w:rsid w:val="00797E90"/>
    <w:rsid w:val="007A07C7"/>
    <w:rsid w:val="007A0F20"/>
    <w:rsid w:val="007A1A72"/>
    <w:rsid w:val="007A2504"/>
    <w:rsid w:val="007A280D"/>
    <w:rsid w:val="007A4401"/>
    <w:rsid w:val="007A4482"/>
    <w:rsid w:val="007A4ADF"/>
    <w:rsid w:val="007A54F2"/>
    <w:rsid w:val="007A5B2E"/>
    <w:rsid w:val="007A7040"/>
    <w:rsid w:val="007A76EB"/>
    <w:rsid w:val="007B0375"/>
    <w:rsid w:val="007B17AD"/>
    <w:rsid w:val="007B1A8E"/>
    <w:rsid w:val="007B2FE2"/>
    <w:rsid w:val="007B302A"/>
    <w:rsid w:val="007B3696"/>
    <w:rsid w:val="007B59F5"/>
    <w:rsid w:val="007B5AFC"/>
    <w:rsid w:val="007B615C"/>
    <w:rsid w:val="007B6667"/>
    <w:rsid w:val="007B6E28"/>
    <w:rsid w:val="007B79F0"/>
    <w:rsid w:val="007C0092"/>
    <w:rsid w:val="007C04FB"/>
    <w:rsid w:val="007C1329"/>
    <w:rsid w:val="007C14AD"/>
    <w:rsid w:val="007C1993"/>
    <w:rsid w:val="007C1A5E"/>
    <w:rsid w:val="007C40FD"/>
    <w:rsid w:val="007C51B2"/>
    <w:rsid w:val="007C5A04"/>
    <w:rsid w:val="007C5A59"/>
    <w:rsid w:val="007C5B2F"/>
    <w:rsid w:val="007C751C"/>
    <w:rsid w:val="007D0282"/>
    <w:rsid w:val="007D035A"/>
    <w:rsid w:val="007D0B18"/>
    <w:rsid w:val="007D17AA"/>
    <w:rsid w:val="007D2596"/>
    <w:rsid w:val="007D2F50"/>
    <w:rsid w:val="007D30A4"/>
    <w:rsid w:val="007D4564"/>
    <w:rsid w:val="007D5441"/>
    <w:rsid w:val="007D5CB5"/>
    <w:rsid w:val="007D6B11"/>
    <w:rsid w:val="007E000D"/>
    <w:rsid w:val="007E16BA"/>
    <w:rsid w:val="007E2246"/>
    <w:rsid w:val="007E22C9"/>
    <w:rsid w:val="007E23D5"/>
    <w:rsid w:val="007E2775"/>
    <w:rsid w:val="007E2F4D"/>
    <w:rsid w:val="007E3913"/>
    <w:rsid w:val="007E4261"/>
    <w:rsid w:val="007E463E"/>
    <w:rsid w:val="007E4C46"/>
    <w:rsid w:val="007E5E04"/>
    <w:rsid w:val="007E6005"/>
    <w:rsid w:val="007E619D"/>
    <w:rsid w:val="007E6918"/>
    <w:rsid w:val="007E7BC3"/>
    <w:rsid w:val="007E7DB5"/>
    <w:rsid w:val="007F1066"/>
    <w:rsid w:val="007F2415"/>
    <w:rsid w:val="007F3A0E"/>
    <w:rsid w:val="007F3B6F"/>
    <w:rsid w:val="007F3E8F"/>
    <w:rsid w:val="007F4996"/>
    <w:rsid w:val="007F5BFC"/>
    <w:rsid w:val="007F648F"/>
    <w:rsid w:val="007F7333"/>
    <w:rsid w:val="00801142"/>
    <w:rsid w:val="008020B7"/>
    <w:rsid w:val="008025E8"/>
    <w:rsid w:val="0080517E"/>
    <w:rsid w:val="008059F4"/>
    <w:rsid w:val="0080635C"/>
    <w:rsid w:val="008065AD"/>
    <w:rsid w:val="00807674"/>
    <w:rsid w:val="00807E95"/>
    <w:rsid w:val="00811830"/>
    <w:rsid w:val="00811BFB"/>
    <w:rsid w:val="00812BD0"/>
    <w:rsid w:val="008132F4"/>
    <w:rsid w:val="00813542"/>
    <w:rsid w:val="00814A08"/>
    <w:rsid w:val="0081519E"/>
    <w:rsid w:val="00815F23"/>
    <w:rsid w:val="00816D47"/>
    <w:rsid w:val="00817F33"/>
    <w:rsid w:val="0082047C"/>
    <w:rsid w:val="00820D79"/>
    <w:rsid w:val="00821A32"/>
    <w:rsid w:val="00821E33"/>
    <w:rsid w:val="00822766"/>
    <w:rsid w:val="0082462A"/>
    <w:rsid w:val="00825945"/>
    <w:rsid w:val="00825C2B"/>
    <w:rsid w:val="00826082"/>
    <w:rsid w:val="00827CFC"/>
    <w:rsid w:val="00833CE5"/>
    <w:rsid w:val="00834387"/>
    <w:rsid w:val="008348B5"/>
    <w:rsid w:val="00834FE3"/>
    <w:rsid w:val="0083539F"/>
    <w:rsid w:val="008357C6"/>
    <w:rsid w:val="00835A0A"/>
    <w:rsid w:val="00836285"/>
    <w:rsid w:val="00836396"/>
    <w:rsid w:val="008364CB"/>
    <w:rsid w:val="00836757"/>
    <w:rsid w:val="00836937"/>
    <w:rsid w:val="00836A78"/>
    <w:rsid w:val="0084047B"/>
    <w:rsid w:val="008405A0"/>
    <w:rsid w:val="00840609"/>
    <w:rsid w:val="00841731"/>
    <w:rsid w:val="0084187E"/>
    <w:rsid w:val="00842ED1"/>
    <w:rsid w:val="008435FC"/>
    <w:rsid w:val="00843A60"/>
    <w:rsid w:val="00843FC9"/>
    <w:rsid w:val="00844AE3"/>
    <w:rsid w:val="00844EBF"/>
    <w:rsid w:val="0084540C"/>
    <w:rsid w:val="00845B9F"/>
    <w:rsid w:val="00845E5F"/>
    <w:rsid w:val="0084700A"/>
    <w:rsid w:val="00847C0F"/>
    <w:rsid w:val="0085057A"/>
    <w:rsid w:val="0085073D"/>
    <w:rsid w:val="008518C0"/>
    <w:rsid w:val="00851E28"/>
    <w:rsid w:val="0085208E"/>
    <w:rsid w:val="00852594"/>
    <w:rsid w:val="00852BE2"/>
    <w:rsid w:val="008536A6"/>
    <w:rsid w:val="00854714"/>
    <w:rsid w:val="00854A21"/>
    <w:rsid w:val="00855B74"/>
    <w:rsid w:val="00857840"/>
    <w:rsid w:val="00857D80"/>
    <w:rsid w:val="00857EAB"/>
    <w:rsid w:val="008608ED"/>
    <w:rsid w:val="00860EE7"/>
    <w:rsid w:val="00861A3F"/>
    <w:rsid w:val="00861E11"/>
    <w:rsid w:val="00862080"/>
    <w:rsid w:val="00862130"/>
    <w:rsid w:val="008634D0"/>
    <w:rsid w:val="008637D8"/>
    <w:rsid w:val="00864A3D"/>
    <w:rsid w:val="00864D4E"/>
    <w:rsid w:val="008650B3"/>
    <w:rsid w:val="008656AB"/>
    <w:rsid w:val="00865A58"/>
    <w:rsid w:val="0086642D"/>
    <w:rsid w:val="00866D89"/>
    <w:rsid w:val="00870ACE"/>
    <w:rsid w:val="0087125C"/>
    <w:rsid w:val="00873F4A"/>
    <w:rsid w:val="00874804"/>
    <w:rsid w:val="00875358"/>
    <w:rsid w:val="00875A01"/>
    <w:rsid w:val="00875D2B"/>
    <w:rsid w:val="008760B5"/>
    <w:rsid w:val="008771B9"/>
    <w:rsid w:val="0087749A"/>
    <w:rsid w:val="00877916"/>
    <w:rsid w:val="00877A8C"/>
    <w:rsid w:val="00877D22"/>
    <w:rsid w:val="00877F57"/>
    <w:rsid w:val="008823C8"/>
    <w:rsid w:val="00882768"/>
    <w:rsid w:val="0088294D"/>
    <w:rsid w:val="0088360A"/>
    <w:rsid w:val="00884D93"/>
    <w:rsid w:val="0088575B"/>
    <w:rsid w:val="008857CB"/>
    <w:rsid w:val="00885CF3"/>
    <w:rsid w:val="0088693C"/>
    <w:rsid w:val="00890A3E"/>
    <w:rsid w:val="00890B5D"/>
    <w:rsid w:val="00891EDD"/>
    <w:rsid w:val="00891FC4"/>
    <w:rsid w:val="00892E3D"/>
    <w:rsid w:val="00893D6A"/>
    <w:rsid w:val="00893E93"/>
    <w:rsid w:val="00894037"/>
    <w:rsid w:val="0089446F"/>
    <w:rsid w:val="008946B9"/>
    <w:rsid w:val="00895621"/>
    <w:rsid w:val="00896776"/>
    <w:rsid w:val="00897168"/>
    <w:rsid w:val="008A065B"/>
    <w:rsid w:val="008A2D0D"/>
    <w:rsid w:val="008A2F53"/>
    <w:rsid w:val="008A3EE2"/>
    <w:rsid w:val="008A4476"/>
    <w:rsid w:val="008A492F"/>
    <w:rsid w:val="008A4C46"/>
    <w:rsid w:val="008A50D9"/>
    <w:rsid w:val="008A63DD"/>
    <w:rsid w:val="008A6916"/>
    <w:rsid w:val="008A70ED"/>
    <w:rsid w:val="008A7496"/>
    <w:rsid w:val="008B0B23"/>
    <w:rsid w:val="008B3856"/>
    <w:rsid w:val="008B44BD"/>
    <w:rsid w:val="008B4524"/>
    <w:rsid w:val="008B4C17"/>
    <w:rsid w:val="008B56F9"/>
    <w:rsid w:val="008B74E9"/>
    <w:rsid w:val="008B7EEF"/>
    <w:rsid w:val="008C0096"/>
    <w:rsid w:val="008C0105"/>
    <w:rsid w:val="008C0380"/>
    <w:rsid w:val="008C0B8E"/>
    <w:rsid w:val="008C10E7"/>
    <w:rsid w:val="008C151C"/>
    <w:rsid w:val="008C22DD"/>
    <w:rsid w:val="008C3D09"/>
    <w:rsid w:val="008C4E79"/>
    <w:rsid w:val="008C5D7C"/>
    <w:rsid w:val="008C5F65"/>
    <w:rsid w:val="008C7374"/>
    <w:rsid w:val="008C7A71"/>
    <w:rsid w:val="008D19B8"/>
    <w:rsid w:val="008D31AC"/>
    <w:rsid w:val="008D3844"/>
    <w:rsid w:val="008D4706"/>
    <w:rsid w:val="008D510A"/>
    <w:rsid w:val="008D5B6B"/>
    <w:rsid w:val="008D7303"/>
    <w:rsid w:val="008D761C"/>
    <w:rsid w:val="008D7C78"/>
    <w:rsid w:val="008E0D91"/>
    <w:rsid w:val="008E1B3D"/>
    <w:rsid w:val="008E1FCC"/>
    <w:rsid w:val="008E256D"/>
    <w:rsid w:val="008E25A3"/>
    <w:rsid w:val="008E3DA1"/>
    <w:rsid w:val="008E4A71"/>
    <w:rsid w:val="008E4BE4"/>
    <w:rsid w:val="008E5299"/>
    <w:rsid w:val="008E5CB4"/>
    <w:rsid w:val="008E5FE3"/>
    <w:rsid w:val="008E63E1"/>
    <w:rsid w:val="008E64D3"/>
    <w:rsid w:val="008E6A5C"/>
    <w:rsid w:val="008E716B"/>
    <w:rsid w:val="008E7481"/>
    <w:rsid w:val="008E7545"/>
    <w:rsid w:val="008E7896"/>
    <w:rsid w:val="008E7B3A"/>
    <w:rsid w:val="008F0443"/>
    <w:rsid w:val="008F1E81"/>
    <w:rsid w:val="008F201E"/>
    <w:rsid w:val="008F33A3"/>
    <w:rsid w:val="008F5C74"/>
    <w:rsid w:val="008F66EA"/>
    <w:rsid w:val="008F7218"/>
    <w:rsid w:val="008F792B"/>
    <w:rsid w:val="008F7BA1"/>
    <w:rsid w:val="008F7F69"/>
    <w:rsid w:val="00900A50"/>
    <w:rsid w:val="00901074"/>
    <w:rsid w:val="00901187"/>
    <w:rsid w:val="0090147E"/>
    <w:rsid w:val="00901758"/>
    <w:rsid w:val="009017B7"/>
    <w:rsid w:val="009018FB"/>
    <w:rsid w:val="00901EA2"/>
    <w:rsid w:val="00902567"/>
    <w:rsid w:val="00902603"/>
    <w:rsid w:val="009027A2"/>
    <w:rsid w:val="00904166"/>
    <w:rsid w:val="009042A3"/>
    <w:rsid w:val="009055C5"/>
    <w:rsid w:val="00905EC6"/>
    <w:rsid w:val="00906DFE"/>
    <w:rsid w:val="00907873"/>
    <w:rsid w:val="00910703"/>
    <w:rsid w:val="00910714"/>
    <w:rsid w:val="00910FED"/>
    <w:rsid w:val="00911284"/>
    <w:rsid w:val="009120AC"/>
    <w:rsid w:val="00912518"/>
    <w:rsid w:val="009127B8"/>
    <w:rsid w:val="0091366F"/>
    <w:rsid w:val="00913BB8"/>
    <w:rsid w:val="00914EE4"/>
    <w:rsid w:val="00916A0F"/>
    <w:rsid w:val="00917372"/>
    <w:rsid w:val="00917E31"/>
    <w:rsid w:val="00920690"/>
    <w:rsid w:val="00920BA8"/>
    <w:rsid w:val="00922B78"/>
    <w:rsid w:val="009233EE"/>
    <w:rsid w:val="00925326"/>
    <w:rsid w:val="00926409"/>
    <w:rsid w:val="00926A91"/>
    <w:rsid w:val="00927537"/>
    <w:rsid w:val="00927AE2"/>
    <w:rsid w:val="00927C4A"/>
    <w:rsid w:val="00930047"/>
    <w:rsid w:val="00930C35"/>
    <w:rsid w:val="00930D4D"/>
    <w:rsid w:val="00932CE8"/>
    <w:rsid w:val="00932FC0"/>
    <w:rsid w:val="009330EC"/>
    <w:rsid w:val="00934440"/>
    <w:rsid w:val="00934A86"/>
    <w:rsid w:val="00934F4B"/>
    <w:rsid w:val="00935808"/>
    <w:rsid w:val="0094071D"/>
    <w:rsid w:val="0094403A"/>
    <w:rsid w:val="00945E54"/>
    <w:rsid w:val="009465EB"/>
    <w:rsid w:val="00946D19"/>
    <w:rsid w:val="009474BB"/>
    <w:rsid w:val="00952541"/>
    <w:rsid w:val="00952A51"/>
    <w:rsid w:val="0095708F"/>
    <w:rsid w:val="009576EC"/>
    <w:rsid w:val="009576EE"/>
    <w:rsid w:val="00963D90"/>
    <w:rsid w:val="009643CA"/>
    <w:rsid w:val="009651FE"/>
    <w:rsid w:val="00965A15"/>
    <w:rsid w:val="0096748B"/>
    <w:rsid w:val="00967569"/>
    <w:rsid w:val="009678E4"/>
    <w:rsid w:val="009700DB"/>
    <w:rsid w:val="00970D89"/>
    <w:rsid w:val="00970F97"/>
    <w:rsid w:val="00972081"/>
    <w:rsid w:val="00973903"/>
    <w:rsid w:val="00973AE0"/>
    <w:rsid w:val="00974C37"/>
    <w:rsid w:val="00974FF8"/>
    <w:rsid w:val="00975288"/>
    <w:rsid w:val="00975314"/>
    <w:rsid w:val="009759AD"/>
    <w:rsid w:val="00976202"/>
    <w:rsid w:val="0097744C"/>
    <w:rsid w:val="00977755"/>
    <w:rsid w:val="00977CE5"/>
    <w:rsid w:val="0098082E"/>
    <w:rsid w:val="0098138B"/>
    <w:rsid w:val="00982C91"/>
    <w:rsid w:val="00985017"/>
    <w:rsid w:val="0098534E"/>
    <w:rsid w:val="0098725A"/>
    <w:rsid w:val="00987C0D"/>
    <w:rsid w:val="00991B16"/>
    <w:rsid w:val="00991ED7"/>
    <w:rsid w:val="00992124"/>
    <w:rsid w:val="009946A0"/>
    <w:rsid w:val="00994DE0"/>
    <w:rsid w:val="0099527A"/>
    <w:rsid w:val="0099541F"/>
    <w:rsid w:val="009963B6"/>
    <w:rsid w:val="00996918"/>
    <w:rsid w:val="00997AFA"/>
    <w:rsid w:val="009A1976"/>
    <w:rsid w:val="009A2DDC"/>
    <w:rsid w:val="009A3137"/>
    <w:rsid w:val="009A3712"/>
    <w:rsid w:val="009A3B16"/>
    <w:rsid w:val="009A58A2"/>
    <w:rsid w:val="009A6361"/>
    <w:rsid w:val="009A6A73"/>
    <w:rsid w:val="009A6B47"/>
    <w:rsid w:val="009A71D8"/>
    <w:rsid w:val="009A7B63"/>
    <w:rsid w:val="009B060C"/>
    <w:rsid w:val="009B0D59"/>
    <w:rsid w:val="009B113F"/>
    <w:rsid w:val="009B1371"/>
    <w:rsid w:val="009B2111"/>
    <w:rsid w:val="009B227F"/>
    <w:rsid w:val="009B2412"/>
    <w:rsid w:val="009B29E1"/>
    <w:rsid w:val="009B2EBD"/>
    <w:rsid w:val="009B2EC0"/>
    <w:rsid w:val="009B31EB"/>
    <w:rsid w:val="009B4943"/>
    <w:rsid w:val="009B4DFC"/>
    <w:rsid w:val="009B50A1"/>
    <w:rsid w:val="009B590D"/>
    <w:rsid w:val="009B75E9"/>
    <w:rsid w:val="009C096D"/>
    <w:rsid w:val="009C187F"/>
    <w:rsid w:val="009C2479"/>
    <w:rsid w:val="009C2CB5"/>
    <w:rsid w:val="009C2D27"/>
    <w:rsid w:val="009C534D"/>
    <w:rsid w:val="009C5387"/>
    <w:rsid w:val="009C556C"/>
    <w:rsid w:val="009C5F63"/>
    <w:rsid w:val="009C6570"/>
    <w:rsid w:val="009C6A87"/>
    <w:rsid w:val="009C78CE"/>
    <w:rsid w:val="009C7C90"/>
    <w:rsid w:val="009C7C9C"/>
    <w:rsid w:val="009D0725"/>
    <w:rsid w:val="009D0F3F"/>
    <w:rsid w:val="009D1226"/>
    <w:rsid w:val="009D1609"/>
    <w:rsid w:val="009D1EA1"/>
    <w:rsid w:val="009D358D"/>
    <w:rsid w:val="009D50BF"/>
    <w:rsid w:val="009D559A"/>
    <w:rsid w:val="009D5BCC"/>
    <w:rsid w:val="009D6B6B"/>
    <w:rsid w:val="009D6D1E"/>
    <w:rsid w:val="009D75A9"/>
    <w:rsid w:val="009D771D"/>
    <w:rsid w:val="009D7737"/>
    <w:rsid w:val="009E0C8E"/>
    <w:rsid w:val="009E10F7"/>
    <w:rsid w:val="009E220F"/>
    <w:rsid w:val="009E236D"/>
    <w:rsid w:val="009E390F"/>
    <w:rsid w:val="009E41E5"/>
    <w:rsid w:val="009E4594"/>
    <w:rsid w:val="009E5650"/>
    <w:rsid w:val="009E684B"/>
    <w:rsid w:val="009E72F6"/>
    <w:rsid w:val="009E76EE"/>
    <w:rsid w:val="009E7B37"/>
    <w:rsid w:val="009F1F33"/>
    <w:rsid w:val="009F2431"/>
    <w:rsid w:val="009F29E6"/>
    <w:rsid w:val="009F317C"/>
    <w:rsid w:val="009F3831"/>
    <w:rsid w:val="009F3A20"/>
    <w:rsid w:val="009F3B9A"/>
    <w:rsid w:val="009F7A60"/>
    <w:rsid w:val="00A00FCF"/>
    <w:rsid w:val="00A0119B"/>
    <w:rsid w:val="00A01F32"/>
    <w:rsid w:val="00A024CB"/>
    <w:rsid w:val="00A02EBC"/>
    <w:rsid w:val="00A04E0A"/>
    <w:rsid w:val="00A05401"/>
    <w:rsid w:val="00A0584D"/>
    <w:rsid w:val="00A0792D"/>
    <w:rsid w:val="00A10D80"/>
    <w:rsid w:val="00A11A29"/>
    <w:rsid w:val="00A12A66"/>
    <w:rsid w:val="00A1313F"/>
    <w:rsid w:val="00A13A0B"/>
    <w:rsid w:val="00A14CDF"/>
    <w:rsid w:val="00A15219"/>
    <w:rsid w:val="00A16625"/>
    <w:rsid w:val="00A17624"/>
    <w:rsid w:val="00A17BB3"/>
    <w:rsid w:val="00A17CED"/>
    <w:rsid w:val="00A202EC"/>
    <w:rsid w:val="00A20804"/>
    <w:rsid w:val="00A20E43"/>
    <w:rsid w:val="00A2109C"/>
    <w:rsid w:val="00A21376"/>
    <w:rsid w:val="00A21CCA"/>
    <w:rsid w:val="00A22377"/>
    <w:rsid w:val="00A22475"/>
    <w:rsid w:val="00A225BB"/>
    <w:rsid w:val="00A2270D"/>
    <w:rsid w:val="00A24C6F"/>
    <w:rsid w:val="00A251C4"/>
    <w:rsid w:val="00A25F66"/>
    <w:rsid w:val="00A265EC"/>
    <w:rsid w:val="00A26CD5"/>
    <w:rsid w:val="00A30285"/>
    <w:rsid w:val="00A306BD"/>
    <w:rsid w:val="00A30C7D"/>
    <w:rsid w:val="00A31B03"/>
    <w:rsid w:val="00A31C50"/>
    <w:rsid w:val="00A33296"/>
    <w:rsid w:val="00A338B6"/>
    <w:rsid w:val="00A33A58"/>
    <w:rsid w:val="00A3400B"/>
    <w:rsid w:val="00A34CDD"/>
    <w:rsid w:val="00A37121"/>
    <w:rsid w:val="00A4082B"/>
    <w:rsid w:val="00A4182B"/>
    <w:rsid w:val="00A41883"/>
    <w:rsid w:val="00A418DB"/>
    <w:rsid w:val="00A419CF"/>
    <w:rsid w:val="00A41CB6"/>
    <w:rsid w:val="00A42942"/>
    <w:rsid w:val="00A42DBA"/>
    <w:rsid w:val="00A437F3"/>
    <w:rsid w:val="00A446D4"/>
    <w:rsid w:val="00A45212"/>
    <w:rsid w:val="00A45775"/>
    <w:rsid w:val="00A46BB2"/>
    <w:rsid w:val="00A46CE7"/>
    <w:rsid w:val="00A477E7"/>
    <w:rsid w:val="00A512DD"/>
    <w:rsid w:val="00A53A7C"/>
    <w:rsid w:val="00A54EDD"/>
    <w:rsid w:val="00A5583C"/>
    <w:rsid w:val="00A55BCA"/>
    <w:rsid w:val="00A55DBD"/>
    <w:rsid w:val="00A56125"/>
    <w:rsid w:val="00A64092"/>
    <w:rsid w:val="00A660CC"/>
    <w:rsid w:val="00A70431"/>
    <w:rsid w:val="00A72CDF"/>
    <w:rsid w:val="00A73C30"/>
    <w:rsid w:val="00A74EDE"/>
    <w:rsid w:val="00A7515C"/>
    <w:rsid w:val="00A75AE9"/>
    <w:rsid w:val="00A762A2"/>
    <w:rsid w:val="00A76AFD"/>
    <w:rsid w:val="00A7747B"/>
    <w:rsid w:val="00A77B2A"/>
    <w:rsid w:val="00A818D2"/>
    <w:rsid w:val="00A827EE"/>
    <w:rsid w:val="00A82B25"/>
    <w:rsid w:val="00A8437C"/>
    <w:rsid w:val="00A84FAE"/>
    <w:rsid w:val="00A85931"/>
    <w:rsid w:val="00A85ABC"/>
    <w:rsid w:val="00A85CD2"/>
    <w:rsid w:val="00A8642D"/>
    <w:rsid w:val="00A86C9A"/>
    <w:rsid w:val="00A876CC"/>
    <w:rsid w:val="00A90505"/>
    <w:rsid w:val="00A91CB8"/>
    <w:rsid w:val="00A936D1"/>
    <w:rsid w:val="00A957B0"/>
    <w:rsid w:val="00A95B6D"/>
    <w:rsid w:val="00A97EA8"/>
    <w:rsid w:val="00AA0575"/>
    <w:rsid w:val="00AA075B"/>
    <w:rsid w:val="00AA08A3"/>
    <w:rsid w:val="00AA0F7A"/>
    <w:rsid w:val="00AA1493"/>
    <w:rsid w:val="00AA14D4"/>
    <w:rsid w:val="00AA2A59"/>
    <w:rsid w:val="00AA2E04"/>
    <w:rsid w:val="00AA3C01"/>
    <w:rsid w:val="00AA4BBA"/>
    <w:rsid w:val="00AA5051"/>
    <w:rsid w:val="00AA50DF"/>
    <w:rsid w:val="00AA518C"/>
    <w:rsid w:val="00AA584B"/>
    <w:rsid w:val="00AA64D9"/>
    <w:rsid w:val="00AA6546"/>
    <w:rsid w:val="00AA7A39"/>
    <w:rsid w:val="00AA7BB8"/>
    <w:rsid w:val="00AB0094"/>
    <w:rsid w:val="00AB00D4"/>
    <w:rsid w:val="00AB1518"/>
    <w:rsid w:val="00AB215A"/>
    <w:rsid w:val="00AB276F"/>
    <w:rsid w:val="00AB3D09"/>
    <w:rsid w:val="00AB46AC"/>
    <w:rsid w:val="00AB48B1"/>
    <w:rsid w:val="00AB4DBF"/>
    <w:rsid w:val="00AB4EBA"/>
    <w:rsid w:val="00AB5808"/>
    <w:rsid w:val="00AB62A1"/>
    <w:rsid w:val="00AB698C"/>
    <w:rsid w:val="00AB6D6A"/>
    <w:rsid w:val="00AC0131"/>
    <w:rsid w:val="00AC609A"/>
    <w:rsid w:val="00AC60FC"/>
    <w:rsid w:val="00AC67AE"/>
    <w:rsid w:val="00AC73F3"/>
    <w:rsid w:val="00AC76E1"/>
    <w:rsid w:val="00AC7A1F"/>
    <w:rsid w:val="00AD0F49"/>
    <w:rsid w:val="00AD2167"/>
    <w:rsid w:val="00AD22EA"/>
    <w:rsid w:val="00AD2414"/>
    <w:rsid w:val="00AD2BAC"/>
    <w:rsid w:val="00AD3103"/>
    <w:rsid w:val="00AD3882"/>
    <w:rsid w:val="00AD3AB9"/>
    <w:rsid w:val="00AD3B9A"/>
    <w:rsid w:val="00AD4040"/>
    <w:rsid w:val="00AD482E"/>
    <w:rsid w:val="00AD49D8"/>
    <w:rsid w:val="00AD55FA"/>
    <w:rsid w:val="00AD5627"/>
    <w:rsid w:val="00AD5779"/>
    <w:rsid w:val="00AD7263"/>
    <w:rsid w:val="00AD7494"/>
    <w:rsid w:val="00AD7961"/>
    <w:rsid w:val="00AD7A56"/>
    <w:rsid w:val="00AE1474"/>
    <w:rsid w:val="00AE1695"/>
    <w:rsid w:val="00AE17AE"/>
    <w:rsid w:val="00AE17FB"/>
    <w:rsid w:val="00AE1AFE"/>
    <w:rsid w:val="00AE1D81"/>
    <w:rsid w:val="00AE3747"/>
    <w:rsid w:val="00AE4920"/>
    <w:rsid w:val="00AE7509"/>
    <w:rsid w:val="00AE770D"/>
    <w:rsid w:val="00AE799A"/>
    <w:rsid w:val="00AF12EE"/>
    <w:rsid w:val="00AF1425"/>
    <w:rsid w:val="00AF173C"/>
    <w:rsid w:val="00AF3614"/>
    <w:rsid w:val="00AF4098"/>
    <w:rsid w:val="00AF4144"/>
    <w:rsid w:val="00AF44E4"/>
    <w:rsid w:val="00AF477A"/>
    <w:rsid w:val="00AF4BEA"/>
    <w:rsid w:val="00AF5C44"/>
    <w:rsid w:val="00AF5DB5"/>
    <w:rsid w:val="00AF62EA"/>
    <w:rsid w:val="00AF686A"/>
    <w:rsid w:val="00AF6CA0"/>
    <w:rsid w:val="00AF6CF4"/>
    <w:rsid w:val="00AF700A"/>
    <w:rsid w:val="00B00E3B"/>
    <w:rsid w:val="00B01F55"/>
    <w:rsid w:val="00B0260E"/>
    <w:rsid w:val="00B0375B"/>
    <w:rsid w:val="00B0562C"/>
    <w:rsid w:val="00B066D1"/>
    <w:rsid w:val="00B06A44"/>
    <w:rsid w:val="00B11513"/>
    <w:rsid w:val="00B11DE3"/>
    <w:rsid w:val="00B12286"/>
    <w:rsid w:val="00B122FF"/>
    <w:rsid w:val="00B124F1"/>
    <w:rsid w:val="00B13154"/>
    <w:rsid w:val="00B13A51"/>
    <w:rsid w:val="00B14859"/>
    <w:rsid w:val="00B149AB"/>
    <w:rsid w:val="00B14D8A"/>
    <w:rsid w:val="00B16265"/>
    <w:rsid w:val="00B1678A"/>
    <w:rsid w:val="00B16A44"/>
    <w:rsid w:val="00B16E84"/>
    <w:rsid w:val="00B17AD8"/>
    <w:rsid w:val="00B216C7"/>
    <w:rsid w:val="00B23CDB"/>
    <w:rsid w:val="00B2417D"/>
    <w:rsid w:val="00B262AA"/>
    <w:rsid w:val="00B269AE"/>
    <w:rsid w:val="00B26A7F"/>
    <w:rsid w:val="00B26EDF"/>
    <w:rsid w:val="00B274CC"/>
    <w:rsid w:val="00B304EE"/>
    <w:rsid w:val="00B30812"/>
    <w:rsid w:val="00B30BD1"/>
    <w:rsid w:val="00B3125F"/>
    <w:rsid w:val="00B318EA"/>
    <w:rsid w:val="00B31BA1"/>
    <w:rsid w:val="00B323D9"/>
    <w:rsid w:val="00B32E95"/>
    <w:rsid w:val="00B330CC"/>
    <w:rsid w:val="00B331DC"/>
    <w:rsid w:val="00B35DBE"/>
    <w:rsid w:val="00B36879"/>
    <w:rsid w:val="00B37483"/>
    <w:rsid w:val="00B4017A"/>
    <w:rsid w:val="00B40C3A"/>
    <w:rsid w:val="00B42625"/>
    <w:rsid w:val="00B428F6"/>
    <w:rsid w:val="00B4304D"/>
    <w:rsid w:val="00B433C1"/>
    <w:rsid w:val="00B44AA0"/>
    <w:rsid w:val="00B46237"/>
    <w:rsid w:val="00B47224"/>
    <w:rsid w:val="00B475B8"/>
    <w:rsid w:val="00B50D03"/>
    <w:rsid w:val="00B50DFA"/>
    <w:rsid w:val="00B53056"/>
    <w:rsid w:val="00B5320A"/>
    <w:rsid w:val="00B544DF"/>
    <w:rsid w:val="00B5494D"/>
    <w:rsid w:val="00B55845"/>
    <w:rsid w:val="00B5614B"/>
    <w:rsid w:val="00B56DD4"/>
    <w:rsid w:val="00B570F5"/>
    <w:rsid w:val="00B571F2"/>
    <w:rsid w:val="00B578F9"/>
    <w:rsid w:val="00B6078A"/>
    <w:rsid w:val="00B6219E"/>
    <w:rsid w:val="00B62BC6"/>
    <w:rsid w:val="00B62D0C"/>
    <w:rsid w:val="00B6334F"/>
    <w:rsid w:val="00B64CC4"/>
    <w:rsid w:val="00B654AC"/>
    <w:rsid w:val="00B654BD"/>
    <w:rsid w:val="00B657C3"/>
    <w:rsid w:val="00B66A7A"/>
    <w:rsid w:val="00B66D8C"/>
    <w:rsid w:val="00B67264"/>
    <w:rsid w:val="00B67AAD"/>
    <w:rsid w:val="00B70A16"/>
    <w:rsid w:val="00B71878"/>
    <w:rsid w:val="00B74B0A"/>
    <w:rsid w:val="00B750FC"/>
    <w:rsid w:val="00B7562C"/>
    <w:rsid w:val="00B76A5A"/>
    <w:rsid w:val="00B76BDA"/>
    <w:rsid w:val="00B778B6"/>
    <w:rsid w:val="00B77C26"/>
    <w:rsid w:val="00B77D54"/>
    <w:rsid w:val="00B80103"/>
    <w:rsid w:val="00B81D57"/>
    <w:rsid w:val="00B81EF5"/>
    <w:rsid w:val="00B823B2"/>
    <w:rsid w:val="00B82F1B"/>
    <w:rsid w:val="00B83B9B"/>
    <w:rsid w:val="00B83FDE"/>
    <w:rsid w:val="00B84071"/>
    <w:rsid w:val="00B8566D"/>
    <w:rsid w:val="00B856B6"/>
    <w:rsid w:val="00B8575A"/>
    <w:rsid w:val="00B8591C"/>
    <w:rsid w:val="00B85E33"/>
    <w:rsid w:val="00B860DD"/>
    <w:rsid w:val="00B8709C"/>
    <w:rsid w:val="00B8769A"/>
    <w:rsid w:val="00B9148E"/>
    <w:rsid w:val="00B91E10"/>
    <w:rsid w:val="00B9259F"/>
    <w:rsid w:val="00B92979"/>
    <w:rsid w:val="00B9430D"/>
    <w:rsid w:val="00B96815"/>
    <w:rsid w:val="00B969FC"/>
    <w:rsid w:val="00B96FC6"/>
    <w:rsid w:val="00B96FD1"/>
    <w:rsid w:val="00B972C4"/>
    <w:rsid w:val="00B97AB2"/>
    <w:rsid w:val="00BA031D"/>
    <w:rsid w:val="00BA1537"/>
    <w:rsid w:val="00BA4523"/>
    <w:rsid w:val="00BA4966"/>
    <w:rsid w:val="00BA5AC7"/>
    <w:rsid w:val="00BA6DE3"/>
    <w:rsid w:val="00BA756B"/>
    <w:rsid w:val="00BA7A43"/>
    <w:rsid w:val="00BB049E"/>
    <w:rsid w:val="00BB0B4D"/>
    <w:rsid w:val="00BB0C00"/>
    <w:rsid w:val="00BB0D1C"/>
    <w:rsid w:val="00BB0DC8"/>
    <w:rsid w:val="00BB3A77"/>
    <w:rsid w:val="00BB432E"/>
    <w:rsid w:val="00BB4450"/>
    <w:rsid w:val="00BB46C2"/>
    <w:rsid w:val="00BB5682"/>
    <w:rsid w:val="00BC1880"/>
    <w:rsid w:val="00BC2B92"/>
    <w:rsid w:val="00BC3EB0"/>
    <w:rsid w:val="00BC583C"/>
    <w:rsid w:val="00BC5845"/>
    <w:rsid w:val="00BD1F3F"/>
    <w:rsid w:val="00BD1FB7"/>
    <w:rsid w:val="00BD2187"/>
    <w:rsid w:val="00BD22BB"/>
    <w:rsid w:val="00BD365C"/>
    <w:rsid w:val="00BD3D63"/>
    <w:rsid w:val="00BD4B9B"/>
    <w:rsid w:val="00BD4C11"/>
    <w:rsid w:val="00BD4DA7"/>
    <w:rsid w:val="00BD53D2"/>
    <w:rsid w:val="00BD57AD"/>
    <w:rsid w:val="00BD72DB"/>
    <w:rsid w:val="00BD7A61"/>
    <w:rsid w:val="00BE0829"/>
    <w:rsid w:val="00BE1739"/>
    <w:rsid w:val="00BE23B1"/>
    <w:rsid w:val="00BE2BBB"/>
    <w:rsid w:val="00BE3D97"/>
    <w:rsid w:val="00BE4092"/>
    <w:rsid w:val="00BE4E51"/>
    <w:rsid w:val="00BE5953"/>
    <w:rsid w:val="00BE6907"/>
    <w:rsid w:val="00BE6998"/>
    <w:rsid w:val="00BF06C3"/>
    <w:rsid w:val="00BF09DA"/>
    <w:rsid w:val="00BF0BA6"/>
    <w:rsid w:val="00BF26BE"/>
    <w:rsid w:val="00BF43C0"/>
    <w:rsid w:val="00BF4445"/>
    <w:rsid w:val="00BF5EB1"/>
    <w:rsid w:val="00BF6514"/>
    <w:rsid w:val="00BF7371"/>
    <w:rsid w:val="00BF778E"/>
    <w:rsid w:val="00BF7A01"/>
    <w:rsid w:val="00C008EB"/>
    <w:rsid w:val="00C00ABD"/>
    <w:rsid w:val="00C010D5"/>
    <w:rsid w:val="00C0363A"/>
    <w:rsid w:val="00C04793"/>
    <w:rsid w:val="00C04AF8"/>
    <w:rsid w:val="00C056CB"/>
    <w:rsid w:val="00C05CFA"/>
    <w:rsid w:val="00C05E3C"/>
    <w:rsid w:val="00C0649D"/>
    <w:rsid w:val="00C064B4"/>
    <w:rsid w:val="00C06E31"/>
    <w:rsid w:val="00C072BB"/>
    <w:rsid w:val="00C1167A"/>
    <w:rsid w:val="00C1209F"/>
    <w:rsid w:val="00C13584"/>
    <w:rsid w:val="00C1478E"/>
    <w:rsid w:val="00C14BB3"/>
    <w:rsid w:val="00C15DF6"/>
    <w:rsid w:val="00C16A04"/>
    <w:rsid w:val="00C1702D"/>
    <w:rsid w:val="00C2219A"/>
    <w:rsid w:val="00C223BD"/>
    <w:rsid w:val="00C23022"/>
    <w:rsid w:val="00C233AA"/>
    <w:rsid w:val="00C2343F"/>
    <w:rsid w:val="00C241F3"/>
    <w:rsid w:val="00C24269"/>
    <w:rsid w:val="00C24507"/>
    <w:rsid w:val="00C249A0"/>
    <w:rsid w:val="00C255E9"/>
    <w:rsid w:val="00C25FD1"/>
    <w:rsid w:val="00C27FB0"/>
    <w:rsid w:val="00C30660"/>
    <w:rsid w:val="00C30E76"/>
    <w:rsid w:val="00C3276E"/>
    <w:rsid w:val="00C32B54"/>
    <w:rsid w:val="00C35301"/>
    <w:rsid w:val="00C35EFB"/>
    <w:rsid w:val="00C37555"/>
    <w:rsid w:val="00C37E30"/>
    <w:rsid w:val="00C40944"/>
    <w:rsid w:val="00C4123D"/>
    <w:rsid w:val="00C42676"/>
    <w:rsid w:val="00C43306"/>
    <w:rsid w:val="00C4333C"/>
    <w:rsid w:val="00C43AB1"/>
    <w:rsid w:val="00C443B5"/>
    <w:rsid w:val="00C45DDE"/>
    <w:rsid w:val="00C46357"/>
    <w:rsid w:val="00C46579"/>
    <w:rsid w:val="00C46964"/>
    <w:rsid w:val="00C50610"/>
    <w:rsid w:val="00C5115B"/>
    <w:rsid w:val="00C517CA"/>
    <w:rsid w:val="00C51FA5"/>
    <w:rsid w:val="00C53E8A"/>
    <w:rsid w:val="00C53FD8"/>
    <w:rsid w:val="00C557AD"/>
    <w:rsid w:val="00C55A07"/>
    <w:rsid w:val="00C62112"/>
    <w:rsid w:val="00C6364D"/>
    <w:rsid w:val="00C64F73"/>
    <w:rsid w:val="00C6649E"/>
    <w:rsid w:val="00C679B7"/>
    <w:rsid w:val="00C67BDB"/>
    <w:rsid w:val="00C707FC"/>
    <w:rsid w:val="00C70F9A"/>
    <w:rsid w:val="00C7174A"/>
    <w:rsid w:val="00C73233"/>
    <w:rsid w:val="00C73FCE"/>
    <w:rsid w:val="00C742CC"/>
    <w:rsid w:val="00C7516D"/>
    <w:rsid w:val="00C758F1"/>
    <w:rsid w:val="00C769F0"/>
    <w:rsid w:val="00C7759C"/>
    <w:rsid w:val="00C82939"/>
    <w:rsid w:val="00C82B77"/>
    <w:rsid w:val="00C82C31"/>
    <w:rsid w:val="00C83270"/>
    <w:rsid w:val="00C83548"/>
    <w:rsid w:val="00C84B30"/>
    <w:rsid w:val="00C84D0D"/>
    <w:rsid w:val="00C85277"/>
    <w:rsid w:val="00C852EA"/>
    <w:rsid w:val="00C86E78"/>
    <w:rsid w:val="00C8740A"/>
    <w:rsid w:val="00C90276"/>
    <w:rsid w:val="00C90F36"/>
    <w:rsid w:val="00C9165B"/>
    <w:rsid w:val="00C91EAE"/>
    <w:rsid w:val="00C920D4"/>
    <w:rsid w:val="00C9282F"/>
    <w:rsid w:val="00C9336E"/>
    <w:rsid w:val="00C9350F"/>
    <w:rsid w:val="00C946CB"/>
    <w:rsid w:val="00C94D2A"/>
    <w:rsid w:val="00C95A07"/>
    <w:rsid w:val="00C9624B"/>
    <w:rsid w:val="00C97B75"/>
    <w:rsid w:val="00C97C10"/>
    <w:rsid w:val="00CA1C75"/>
    <w:rsid w:val="00CA29C0"/>
    <w:rsid w:val="00CA3FD4"/>
    <w:rsid w:val="00CA4059"/>
    <w:rsid w:val="00CA47BD"/>
    <w:rsid w:val="00CA4FE7"/>
    <w:rsid w:val="00CA51A9"/>
    <w:rsid w:val="00CA5CB2"/>
    <w:rsid w:val="00CA68CF"/>
    <w:rsid w:val="00CB0AA3"/>
    <w:rsid w:val="00CB1106"/>
    <w:rsid w:val="00CB1E86"/>
    <w:rsid w:val="00CB2F8B"/>
    <w:rsid w:val="00CB3351"/>
    <w:rsid w:val="00CB33D0"/>
    <w:rsid w:val="00CB4055"/>
    <w:rsid w:val="00CB46BE"/>
    <w:rsid w:val="00CB4B35"/>
    <w:rsid w:val="00CB5C7D"/>
    <w:rsid w:val="00CB61F6"/>
    <w:rsid w:val="00CB75BB"/>
    <w:rsid w:val="00CC122F"/>
    <w:rsid w:val="00CC1F17"/>
    <w:rsid w:val="00CC2FD7"/>
    <w:rsid w:val="00CC34B0"/>
    <w:rsid w:val="00CC39B9"/>
    <w:rsid w:val="00CC4D5A"/>
    <w:rsid w:val="00CC5572"/>
    <w:rsid w:val="00CC569A"/>
    <w:rsid w:val="00CC5B37"/>
    <w:rsid w:val="00CC5B7C"/>
    <w:rsid w:val="00CC6BBC"/>
    <w:rsid w:val="00CC70B8"/>
    <w:rsid w:val="00CC779F"/>
    <w:rsid w:val="00CC77C2"/>
    <w:rsid w:val="00CD3263"/>
    <w:rsid w:val="00CD3748"/>
    <w:rsid w:val="00CD42D0"/>
    <w:rsid w:val="00CD4DD0"/>
    <w:rsid w:val="00CD5256"/>
    <w:rsid w:val="00CD6F93"/>
    <w:rsid w:val="00CD6FD9"/>
    <w:rsid w:val="00CD757E"/>
    <w:rsid w:val="00CD7E11"/>
    <w:rsid w:val="00CE1731"/>
    <w:rsid w:val="00CE1A86"/>
    <w:rsid w:val="00CE287E"/>
    <w:rsid w:val="00CE34AA"/>
    <w:rsid w:val="00CE3B3B"/>
    <w:rsid w:val="00CE500A"/>
    <w:rsid w:val="00CE5815"/>
    <w:rsid w:val="00CE5B82"/>
    <w:rsid w:val="00CE627B"/>
    <w:rsid w:val="00CE74CE"/>
    <w:rsid w:val="00CE7A08"/>
    <w:rsid w:val="00CF0054"/>
    <w:rsid w:val="00CF19DC"/>
    <w:rsid w:val="00CF1F74"/>
    <w:rsid w:val="00CF253B"/>
    <w:rsid w:val="00CF2626"/>
    <w:rsid w:val="00CF412B"/>
    <w:rsid w:val="00CF482F"/>
    <w:rsid w:val="00CF4EB0"/>
    <w:rsid w:val="00CF544A"/>
    <w:rsid w:val="00CF57E3"/>
    <w:rsid w:val="00CF5D97"/>
    <w:rsid w:val="00CF637E"/>
    <w:rsid w:val="00CF6B33"/>
    <w:rsid w:val="00D0194F"/>
    <w:rsid w:val="00D01B0F"/>
    <w:rsid w:val="00D02571"/>
    <w:rsid w:val="00D03013"/>
    <w:rsid w:val="00D03812"/>
    <w:rsid w:val="00D05673"/>
    <w:rsid w:val="00D06950"/>
    <w:rsid w:val="00D06A35"/>
    <w:rsid w:val="00D06EC8"/>
    <w:rsid w:val="00D12436"/>
    <w:rsid w:val="00D12830"/>
    <w:rsid w:val="00D130C4"/>
    <w:rsid w:val="00D13373"/>
    <w:rsid w:val="00D135AD"/>
    <w:rsid w:val="00D13F31"/>
    <w:rsid w:val="00D14842"/>
    <w:rsid w:val="00D15575"/>
    <w:rsid w:val="00D161F1"/>
    <w:rsid w:val="00D1630D"/>
    <w:rsid w:val="00D16B20"/>
    <w:rsid w:val="00D20236"/>
    <w:rsid w:val="00D207BC"/>
    <w:rsid w:val="00D20987"/>
    <w:rsid w:val="00D20D24"/>
    <w:rsid w:val="00D20F7B"/>
    <w:rsid w:val="00D211AE"/>
    <w:rsid w:val="00D2209C"/>
    <w:rsid w:val="00D2338C"/>
    <w:rsid w:val="00D23DC9"/>
    <w:rsid w:val="00D24516"/>
    <w:rsid w:val="00D2488A"/>
    <w:rsid w:val="00D2570C"/>
    <w:rsid w:val="00D25EF2"/>
    <w:rsid w:val="00D275BC"/>
    <w:rsid w:val="00D30076"/>
    <w:rsid w:val="00D310C3"/>
    <w:rsid w:val="00D32EF2"/>
    <w:rsid w:val="00D338BB"/>
    <w:rsid w:val="00D33F0E"/>
    <w:rsid w:val="00D33F2D"/>
    <w:rsid w:val="00D376BE"/>
    <w:rsid w:val="00D377B8"/>
    <w:rsid w:val="00D40A2B"/>
    <w:rsid w:val="00D419BB"/>
    <w:rsid w:val="00D41A7C"/>
    <w:rsid w:val="00D424DA"/>
    <w:rsid w:val="00D425CB"/>
    <w:rsid w:val="00D42B8A"/>
    <w:rsid w:val="00D43FC8"/>
    <w:rsid w:val="00D45A9B"/>
    <w:rsid w:val="00D50B64"/>
    <w:rsid w:val="00D50DC6"/>
    <w:rsid w:val="00D5113B"/>
    <w:rsid w:val="00D51A25"/>
    <w:rsid w:val="00D531F2"/>
    <w:rsid w:val="00D54D28"/>
    <w:rsid w:val="00D568CE"/>
    <w:rsid w:val="00D56978"/>
    <w:rsid w:val="00D579EA"/>
    <w:rsid w:val="00D60151"/>
    <w:rsid w:val="00D60745"/>
    <w:rsid w:val="00D610DB"/>
    <w:rsid w:val="00D61238"/>
    <w:rsid w:val="00D612D5"/>
    <w:rsid w:val="00D616FF"/>
    <w:rsid w:val="00D617BB"/>
    <w:rsid w:val="00D618BB"/>
    <w:rsid w:val="00D636CE"/>
    <w:rsid w:val="00D651B3"/>
    <w:rsid w:val="00D658CC"/>
    <w:rsid w:val="00D65B49"/>
    <w:rsid w:val="00D65E8F"/>
    <w:rsid w:val="00D6622C"/>
    <w:rsid w:val="00D6791B"/>
    <w:rsid w:val="00D6799D"/>
    <w:rsid w:val="00D70134"/>
    <w:rsid w:val="00D70668"/>
    <w:rsid w:val="00D707E1"/>
    <w:rsid w:val="00D70DB1"/>
    <w:rsid w:val="00D717CA"/>
    <w:rsid w:val="00D71A33"/>
    <w:rsid w:val="00D71CE5"/>
    <w:rsid w:val="00D72DC4"/>
    <w:rsid w:val="00D75ABA"/>
    <w:rsid w:val="00D766E5"/>
    <w:rsid w:val="00D77802"/>
    <w:rsid w:val="00D82CF8"/>
    <w:rsid w:val="00D82F98"/>
    <w:rsid w:val="00D83F96"/>
    <w:rsid w:val="00D844F7"/>
    <w:rsid w:val="00D845A3"/>
    <w:rsid w:val="00D853A0"/>
    <w:rsid w:val="00D8606D"/>
    <w:rsid w:val="00D86122"/>
    <w:rsid w:val="00D86869"/>
    <w:rsid w:val="00D86FDC"/>
    <w:rsid w:val="00D876DC"/>
    <w:rsid w:val="00D879B8"/>
    <w:rsid w:val="00D908C7"/>
    <w:rsid w:val="00D90953"/>
    <w:rsid w:val="00D9122B"/>
    <w:rsid w:val="00D920D0"/>
    <w:rsid w:val="00D92AF2"/>
    <w:rsid w:val="00D92C82"/>
    <w:rsid w:val="00D936D7"/>
    <w:rsid w:val="00D93D68"/>
    <w:rsid w:val="00D94997"/>
    <w:rsid w:val="00D949A2"/>
    <w:rsid w:val="00D94B17"/>
    <w:rsid w:val="00D94DF1"/>
    <w:rsid w:val="00D95C6B"/>
    <w:rsid w:val="00D96C12"/>
    <w:rsid w:val="00D9783E"/>
    <w:rsid w:val="00D97C24"/>
    <w:rsid w:val="00D97CEC"/>
    <w:rsid w:val="00DA0181"/>
    <w:rsid w:val="00DA067E"/>
    <w:rsid w:val="00DA0B3E"/>
    <w:rsid w:val="00DA0FC2"/>
    <w:rsid w:val="00DA1875"/>
    <w:rsid w:val="00DA33B3"/>
    <w:rsid w:val="00DA43AB"/>
    <w:rsid w:val="00DA735D"/>
    <w:rsid w:val="00DA7D1C"/>
    <w:rsid w:val="00DB05C6"/>
    <w:rsid w:val="00DB15E8"/>
    <w:rsid w:val="00DB1647"/>
    <w:rsid w:val="00DB2C4C"/>
    <w:rsid w:val="00DB31C5"/>
    <w:rsid w:val="00DB48C6"/>
    <w:rsid w:val="00DB671D"/>
    <w:rsid w:val="00DC0952"/>
    <w:rsid w:val="00DC0BDB"/>
    <w:rsid w:val="00DC0F30"/>
    <w:rsid w:val="00DC22E6"/>
    <w:rsid w:val="00DC346C"/>
    <w:rsid w:val="00DC3A07"/>
    <w:rsid w:val="00DC422D"/>
    <w:rsid w:val="00DC4386"/>
    <w:rsid w:val="00DC447C"/>
    <w:rsid w:val="00DC45A5"/>
    <w:rsid w:val="00DC6C1C"/>
    <w:rsid w:val="00DC6EAE"/>
    <w:rsid w:val="00DC7991"/>
    <w:rsid w:val="00DD0E85"/>
    <w:rsid w:val="00DD0F87"/>
    <w:rsid w:val="00DD1673"/>
    <w:rsid w:val="00DD1ACC"/>
    <w:rsid w:val="00DD4D45"/>
    <w:rsid w:val="00DD623C"/>
    <w:rsid w:val="00DD69F5"/>
    <w:rsid w:val="00DE113C"/>
    <w:rsid w:val="00DE1273"/>
    <w:rsid w:val="00DE16B6"/>
    <w:rsid w:val="00DE221D"/>
    <w:rsid w:val="00DE2223"/>
    <w:rsid w:val="00DE3238"/>
    <w:rsid w:val="00DE33FC"/>
    <w:rsid w:val="00DE3A97"/>
    <w:rsid w:val="00DE3D66"/>
    <w:rsid w:val="00DE4317"/>
    <w:rsid w:val="00DE6F56"/>
    <w:rsid w:val="00DE79B3"/>
    <w:rsid w:val="00DE7B4C"/>
    <w:rsid w:val="00DE7F5A"/>
    <w:rsid w:val="00DF1A90"/>
    <w:rsid w:val="00DF1B17"/>
    <w:rsid w:val="00DF3D24"/>
    <w:rsid w:val="00DF5647"/>
    <w:rsid w:val="00DF63CA"/>
    <w:rsid w:val="00DF7676"/>
    <w:rsid w:val="00E00720"/>
    <w:rsid w:val="00E00D36"/>
    <w:rsid w:val="00E0169B"/>
    <w:rsid w:val="00E016F7"/>
    <w:rsid w:val="00E01FBE"/>
    <w:rsid w:val="00E02961"/>
    <w:rsid w:val="00E02A9E"/>
    <w:rsid w:val="00E0352E"/>
    <w:rsid w:val="00E0537D"/>
    <w:rsid w:val="00E0570F"/>
    <w:rsid w:val="00E06816"/>
    <w:rsid w:val="00E06986"/>
    <w:rsid w:val="00E06B89"/>
    <w:rsid w:val="00E07352"/>
    <w:rsid w:val="00E075F9"/>
    <w:rsid w:val="00E1143D"/>
    <w:rsid w:val="00E11FF7"/>
    <w:rsid w:val="00E139A7"/>
    <w:rsid w:val="00E139B3"/>
    <w:rsid w:val="00E158FC"/>
    <w:rsid w:val="00E15D4E"/>
    <w:rsid w:val="00E1720C"/>
    <w:rsid w:val="00E173CD"/>
    <w:rsid w:val="00E2007F"/>
    <w:rsid w:val="00E20189"/>
    <w:rsid w:val="00E20FC6"/>
    <w:rsid w:val="00E210EE"/>
    <w:rsid w:val="00E211AA"/>
    <w:rsid w:val="00E21E8E"/>
    <w:rsid w:val="00E25558"/>
    <w:rsid w:val="00E261F4"/>
    <w:rsid w:val="00E2680C"/>
    <w:rsid w:val="00E27A01"/>
    <w:rsid w:val="00E30874"/>
    <w:rsid w:val="00E30AC7"/>
    <w:rsid w:val="00E30E18"/>
    <w:rsid w:val="00E31C9E"/>
    <w:rsid w:val="00E331F9"/>
    <w:rsid w:val="00E33870"/>
    <w:rsid w:val="00E3476F"/>
    <w:rsid w:val="00E34A6F"/>
    <w:rsid w:val="00E35ABF"/>
    <w:rsid w:val="00E35C53"/>
    <w:rsid w:val="00E3620F"/>
    <w:rsid w:val="00E36764"/>
    <w:rsid w:val="00E36EE8"/>
    <w:rsid w:val="00E4031C"/>
    <w:rsid w:val="00E40D18"/>
    <w:rsid w:val="00E41F29"/>
    <w:rsid w:val="00E425D8"/>
    <w:rsid w:val="00E42753"/>
    <w:rsid w:val="00E429DF"/>
    <w:rsid w:val="00E42C8D"/>
    <w:rsid w:val="00E4528C"/>
    <w:rsid w:val="00E45438"/>
    <w:rsid w:val="00E463B6"/>
    <w:rsid w:val="00E47062"/>
    <w:rsid w:val="00E511C8"/>
    <w:rsid w:val="00E51879"/>
    <w:rsid w:val="00E52CF6"/>
    <w:rsid w:val="00E53604"/>
    <w:rsid w:val="00E53EF8"/>
    <w:rsid w:val="00E542F4"/>
    <w:rsid w:val="00E5477A"/>
    <w:rsid w:val="00E55612"/>
    <w:rsid w:val="00E56886"/>
    <w:rsid w:val="00E57BC0"/>
    <w:rsid w:val="00E61BB7"/>
    <w:rsid w:val="00E62A95"/>
    <w:rsid w:val="00E631AF"/>
    <w:rsid w:val="00E6437C"/>
    <w:rsid w:val="00E64684"/>
    <w:rsid w:val="00E657CD"/>
    <w:rsid w:val="00E657FB"/>
    <w:rsid w:val="00E65C72"/>
    <w:rsid w:val="00E66461"/>
    <w:rsid w:val="00E66A35"/>
    <w:rsid w:val="00E6727E"/>
    <w:rsid w:val="00E67DF9"/>
    <w:rsid w:val="00E703D4"/>
    <w:rsid w:val="00E70E76"/>
    <w:rsid w:val="00E71090"/>
    <w:rsid w:val="00E71F69"/>
    <w:rsid w:val="00E734F2"/>
    <w:rsid w:val="00E739E0"/>
    <w:rsid w:val="00E74687"/>
    <w:rsid w:val="00E74BE6"/>
    <w:rsid w:val="00E75881"/>
    <w:rsid w:val="00E760D5"/>
    <w:rsid w:val="00E762E5"/>
    <w:rsid w:val="00E76B78"/>
    <w:rsid w:val="00E76DE7"/>
    <w:rsid w:val="00E76EFB"/>
    <w:rsid w:val="00E77334"/>
    <w:rsid w:val="00E77FF0"/>
    <w:rsid w:val="00E81910"/>
    <w:rsid w:val="00E839AD"/>
    <w:rsid w:val="00E83AE3"/>
    <w:rsid w:val="00E847BD"/>
    <w:rsid w:val="00E84F36"/>
    <w:rsid w:val="00E85564"/>
    <w:rsid w:val="00E868D9"/>
    <w:rsid w:val="00E86FFC"/>
    <w:rsid w:val="00E87AC3"/>
    <w:rsid w:val="00E905BD"/>
    <w:rsid w:val="00E915CF"/>
    <w:rsid w:val="00E92B5B"/>
    <w:rsid w:val="00E93ADA"/>
    <w:rsid w:val="00E942E1"/>
    <w:rsid w:val="00E951E5"/>
    <w:rsid w:val="00E960DE"/>
    <w:rsid w:val="00E962B5"/>
    <w:rsid w:val="00E96339"/>
    <w:rsid w:val="00E97956"/>
    <w:rsid w:val="00E9796F"/>
    <w:rsid w:val="00EA00B8"/>
    <w:rsid w:val="00EA0345"/>
    <w:rsid w:val="00EA055B"/>
    <w:rsid w:val="00EA08CF"/>
    <w:rsid w:val="00EA0D1F"/>
    <w:rsid w:val="00EA107E"/>
    <w:rsid w:val="00EA110E"/>
    <w:rsid w:val="00EA1120"/>
    <w:rsid w:val="00EA13F1"/>
    <w:rsid w:val="00EA189F"/>
    <w:rsid w:val="00EA19BF"/>
    <w:rsid w:val="00EA2616"/>
    <w:rsid w:val="00EA291B"/>
    <w:rsid w:val="00EA2D1B"/>
    <w:rsid w:val="00EA3B4E"/>
    <w:rsid w:val="00EA3E9D"/>
    <w:rsid w:val="00EA42F0"/>
    <w:rsid w:val="00EA57C8"/>
    <w:rsid w:val="00EA634F"/>
    <w:rsid w:val="00EA6A1B"/>
    <w:rsid w:val="00EA6A9F"/>
    <w:rsid w:val="00EA6C3A"/>
    <w:rsid w:val="00EA7399"/>
    <w:rsid w:val="00EA73F5"/>
    <w:rsid w:val="00EA796A"/>
    <w:rsid w:val="00EA7BE1"/>
    <w:rsid w:val="00EA7EDD"/>
    <w:rsid w:val="00EB0F07"/>
    <w:rsid w:val="00EB0F95"/>
    <w:rsid w:val="00EB1ED1"/>
    <w:rsid w:val="00EB26AC"/>
    <w:rsid w:val="00EB2AEC"/>
    <w:rsid w:val="00EB2F8C"/>
    <w:rsid w:val="00EB304C"/>
    <w:rsid w:val="00EB3A6D"/>
    <w:rsid w:val="00EB3D45"/>
    <w:rsid w:val="00EB436F"/>
    <w:rsid w:val="00EB64D7"/>
    <w:rsid w:val="00EC0618"/>
    <w:rsid w:val="00EC196C"/>
    <w:rsid w:val="00EC428C"/>
    <w:rsid w:val="00EC4F0F"/>
    <w:rsid w:val="00EC571B"/>
    <w:rsid w:val="00EC6B1E"/>
    <w:rsid w:val="00EC7352"/>
    <w:rsid w:val="00EC7C47"/>
    <w:rsid w:val="00ED01C0"/>
    <w:rsid w:val="00ED05FD"/>
    <w:rsid w:val="00ED0C70"/>
    <w:rsid w:val="00ED3858"/>
    <w:rsid w:val="00ED3AE9"/>
    <w:rsid w:val="00ED3FAA"/>
    <w:rsid w:val="00ED4095"/>
    <w:rsid w:val="00ED4310"/>
    <w:rsid w:val="00ED48EB"/>
    <w:rsid w:val="00ED4CEB"/>
    <w:rsid w:val="00ED58A8"/>
    <w:rsid w:val="00ED6236"/>
    <w:rsid w:val="00ED6783"/>
    <w:rsid w:val="00ED6C32"/>
    <w:rsid w:val="00ED6D1C"/>
    <w:rsid w:val="00EE1A14"/>
    <w:rsid w:val="00EE243D"/>
    <w:rsid w:val="00EE26D3"/>
    <w:rsid w:val="00EE316F"/>
    <w:rsid w:val="00EE431C"/>
    <w:rsid w:val="00EE538A"/>
    <w:rsid w:val="00EE6059"/>
    <w:rsid w:val="00EE6407"/>
    <w:rsid w:val="00EE6903"/>
    <w:rsid w:val="00EE6B98"/>
    <w:rsid w:val="00EE6E2D"/>
    <w:rsid w:val="00EE6ED4"/>
    <w:rsid w:val="00EF0B9E"/>
    <w:rsid w:val="00EF0F8D"/>
    <w:rsid w:val="00EF1346"/>
    <w:rsid w:val="00EF1E32"/>
    <w:rsid w:val="00EF2370"/>
    <w:rsid w:val="00EF45E9"/>
    <w:rsid w:val="00F00569"/>
    <w:rsid w:val="00F01972"/>
    <w:rsid w:val="00F03442"/>
    <w:rsid w:val="00F03901"/>
    <w:rsid w:val="00F04747"/>
    <w:rsid w:val="00F04A25"/>
    <w:rsid w:val="00F05682"/>
    <w:rsid w:val="00F057C8"/>
    <w:rsid w:val="00F062F0"/>
    <w:rsid w:val="00F06904"/>
    <w:rsid w:val="00F076EE"/>
    <w:rsid w:val="00F07F5E"/>
    <w:rsid w:val="00F10EAC"/>
    <w:rsid w:val="00F12ED3"/>
    <w:rsid w:val="00F12FD4"/>
    <w:rsid w:val="00F143F2"/>
    <w:rsid w:val="00F155AC"/>
    <w:rsid w:val="00F1626D"/>
    <w:rsid w:val="00F175C5"/>
    <w:rsid w:val="00F20154"/>
    <w:rsid w:val="00F203C1"/>
    <w:rsid w:val="00F2141C"/>
    <w:rsid w:val="00F21B58"/>
    <w:rsid w:val="00F22703"/>
    <w:rsid w:val="00F22B1A"/>
    <w:rsid w:val="00F22D41"/>
    <w:rsid w:val="00F23E88"/>
    <w:rsid w:val="00F24667"/>
    <w:rsid w:val="00F2729D"/>
    <w:rsid w:val="00F304ED"/>
    <w:rsid w:val="00F3078B"/>
    <w:rsid w:val="00F30ECC"/>
    <w:rsid w:val="00F3171D"/>
    <w:rsid w:val="00F31F3B"/>
    <w:rsid w:val="00F32C15"/>
    <w:rsid w:val="00F33FD5"/>
    <w:rsid w:val="00F3484B"/>
    <w:rsid w:val="00F360B4"/>
    <w:rsid w:val="00F36BA0"/>
    <w:rsid w:val="00F37E9B"/>
    <w:rsid w:val="00F40E81"/>
    <w:rsid w:val="00F41119"/>
    <w:rsid w:val="00F41237"/>
    <w:rsid w:val="00F41761"/>
    <w:rsid w:val="00F418AD"/>
    <w:rsid w:val="00F42114"/>
    <w:rsid w:val="00F42380"/>
    <w:rsid w:val="00F42FA3"/>
    <w:rsid w:val="00F432E7"/>
    <w:rsid w:val="00F47982"/>
    <w:rsid w:val="00F47B49"/>
    <w:rsid w:val="00F50216"/>
    <w:rsid w:val="00F50809"/>
    <w:rsid w:val="00F52034"/>
    <w:rsid w:val="00F5326C"/>
    <w:rsid w:val="00F53863"/>
    <w:rsid w:val="00F54A69"/>
    <w:rsid w:val="00F5510A"/>
    <w:rsid w:val="00F551EA"/>
    <w:rsid w:val="00F55B95"/>
    <w:rsid w:val="00F571C0"/>
    <w:rsid w:val="00F60059"/>
    <w:rsid w:val="00F60D1F"/>
    <w:rsid w:val="00F616FF"/>
    <w:rsid w:val="00F617B7"/>
    <w:rsid w:val="00F61B6B"/>
    <w:rsid w:val="00F6251A"/>
    <w:rsid w:val="00F63AC9"/>
    <w:rsid w:val="00F65904"/>
    <w:rsid w:val="00F676A5"/>
    <w:rsid w:val="00F67E83"/>
    <w:rsid w:val="00F70BB7"/>
    <w:rsid w:val="00F71125"/>
    <w:rsid w:val="00F717DC"/>
    <w:rsid w:val="00F71CBA"/>
    <w:rsid w:val="00F72FB4"/>
    <w:rsid w:val="00F730B5"/>
    <w:rsid w:val="00F730DB"/>
    <w:rsid w:val="00F74773"/>
    <w:rsid w:val="00F75D6D"/>
    <w:rsid w:val="00F76E2A"/>
    <w:rsid w:val="00F7750D"/>
    <w:rsid w:val="00F77A3B"/>
    <w:rsid w:val="00F80819"/>
    <w:rsid w:val="00F80C44"/>
    <w:rsid w:val="00F815BE"/>
    <w:rsid w:val="00F82661"/>
    <w:rsid w:val="00F8347A"/>
    <w:rsid w:val="00F8378F"/>
    <w:rsid w:val="00F83D63"/>
    <w:rsid w:val="00F85C0E"/>
    <w:rsid w:val="00F85F30"/>
    <w:rsid w:val="00F8623C"/>
    <w:rsid w:val="00F86B5E"/>
    <w:rsid w:val="00F87A1E"/>
    <w:rsid w:val="00F87A86"/>
    <w:rsid w:val="00F90BF8"/>
    <w:rsid w:val="00F91151"/>
    <w:rsid w:val="00F91766"/>
    <w:rsid w:val="00F9188A"/>
    <w:rsid w:val="00F91EE5"/>
    <w:rsid w:val="00F93A8E"/>
    <w:rsid w:val="00F94935"/>
    <w:rsid w:val="00F954A7"/>
    <w:rsid w:val="00F954C8"/>
    <w:rsid w:val="00F96A26"/>
    <w:rsid w:val="00F975E8"/>
    <w:rsid w:val="00FA0855"/>
    <w:rsid w:val="00FA0925"/>
    <w:rsid w:val="00FA13FB"/>
    <w:rsid w:val="00FA210C"/>
    <w:rsid w:val="00FA40C0"/>
    <w:rsid w:val="00FA41F3"/>
    <w:rsid w:val="00FA4F31"/>
    <w:rsid w:val="00FA52D5"/>
    <w:rsid w:val="00FA6469"/>
    <w:rsid w:val="00FA6846"/>
    <w:rsid w:val="00FB08E2"/>
    <w:rsid w:val="00FB0CDE"/>
    <w:rsid w:val="00FB10C6"/>
    <w:rsid w:val="00FB192D"/>
    <w:rsid w:val="00FB2571"/>
    <w:rsid w:val="00FB3499"/>
    <w:rsid w:val="00FB5779"/>
    <w:rsid w:val="00FB68D5"/>
    <w:rsid w:val="00FB69D3"/>
    <w:rsid w:val="00FB702C"/>
    <w:rsid w:val="00FC0908"/>
    <w:rsid w:val="00FC15AE"/>
    <w:rsid w:val="00FC2486"/>
    <w:rsid w:val="00FC3BA4"/>
    <w:rsid w:val="00FC3FDB"/>
    <w:rsid w:val="00FC4A0C"/>
    <w:rsid w:val="00FC4DB3"/>
    <w:rsid w:val="00FC4EFA"/>
    <w:rsid w:val="00FC554A"/>
    <w:rsid w:val="00FC5B25"/>
    <w:rsid w:val="00FC62D1"/>
    <w:rsid w:val="00FC700B"/>
    <w:rsid w:val="00FD2191"/>
    <w:rsid w:val="00FD22E9"/>
    <w:rsid w:val="00FD3BA7"/>
    <w:rsid w:val="00FD4D53"/>
    <w:rsid w:val="00FD4FAD"/>
    <w:rsid w:val="00FE0286"/>
    <w:rsid w:val="00FE039A"/>
    <w:rsid w:val="00FE172B"/>
    <w:rsid w:val="00FE1B56"/>
    <w:rsid w:val="00FE23D4"/>
    <w:rsid w:val="00FE29D1"/>
    <w:rsid w:val="00FE2AC7"/>
    <w:rsid w:val="00FE2C7F"/>
    <w:rsid w:val="00FE2F28"/>
    <w:rsid w:val="00FE3726"/>
    <w:rsid w:val="00FE4C71"/>
    <w:rsid w:val="00FE5477"/>
    <w:rsid w:val="00FE6C02"/>
    <w:rsid w:val="00FE7447"/>
    <w:rsid w:val="00FE7B85"/>
    <w:rsid w:val="00FF01C0"/>
    <w:rsid w:val="00FF0271"/>
    <w:rsid w:val="00FF0690"/>
    <w:rsid w:val="00FF0D47"/>
    <w:rsid w:val="00FF3382"/>
    <w:rsid w:val="00FF3D35"/>
    <w:rsid w:val="00FF5794"/>
    <w:rsid w:val="00FF58C0"/>
    <w:rsid w:val="00FF77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764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B0AA3"/>
    <w:rPr>
      <w:color w:val="0000FF"/>
      <w:u w:val="single"/>
    </w:rPr>
  </w:style>
  <w:style w:type="character" w:customStyle="1" w:styleId="style421">
    <w:name w:val="style421"/>
    <w:basedOn w:val="DefaultParagraphFont"/>
    <w:rsid w:val="00CB0AA3"/>
    <w:rPr>
      <w:rFonts w:ascii="Arial" w:hAnsi="Arial" w:cs="Arial" w:hint="default"/>
      <w:sz w:val="24"/>
      <w:szCs w:val="24"/>
    </w:rPr>
  </w:style>
  <w:style w:type="paragraph" w:styleId="NormalWeb">
    <w:name w:val="Normal (Web)"/>
    <w:basedOn w:val="Normal"/>
    <w:uiPriority w:val="99"/>
    <w:rsid w:val="006F207D"/>
    <w:pPr>
      <w:spacing w:before="100" w:beforeAutospacing="1" w:after="100" w:afterAutospacing="1"/>
    </w:pPr>
    <w:rPr>
      <w:rFonts w:ascii="Arial" w:hAnsi="Arial" w:cs="Arial"/>
      <w:sz w:val="18"/>
      <w:szCs w:val="18"/>
    </w:rPr>
  </w:style>
  <w:style w:type="character" w:styleId="Strong">
    <w:name w:val="Strong"/>
    <w:basedOn w:val="DefaultParagraphFont"/>
    <w:qFormat/>
    <w:rsid w:val="006F207D"/>
    <w:rPr>
      <w:b/>
      <w:bCs/>
    </w:rPr>
  </w:style>
  <w:style w:type="paragraph" w:customStyle="1" w:styleId="page-title">
    <w:name w:val="page-title"/>
    <w:basedOn w:val="Normal"/>
    <w:rsid w:val="00346F72"/>
    <w:pPr>
      <w:spacing w:after="100" w:afterAutospacing="1"/>
    </w:pPr>
    <w:rPr>
      <w:b/>
      <w:bCs/>
      <w:sz w:val="30"/>
      <w:szCs w:val="30"/>
    </w:rPr>
  </w:style>
  <w:style w:type="character" w:styleId="FollowedHyperlink">
    <w:name w:val="FollowedHyperlink"/>
    <w:basedOn w:val="DefaultParagraphFont"/>
    <w:rsid w:val="001E751C"/>
    <w:rPr>
      <w:color w:val="800080"/>
      <w:u w:val="single"/>
    </w:rPr>
  </w:style>
  <w:style w:type="paragraph" w:styleId="Header">
    <w:name w:val="header"/>
    <w:basedOn w:val="Normal"/>
    <w:rsid w:val="00F1626D"/>
    <w:pPr>
      <w:tabs>
        <w:tab w:val="center" w:pos="4320"/>
        <w:tab w:val="right" w:pos="8640"/>
      </w:tabs>
    </w:pPr>
  </w:style>
  <w:style w:type="paragraph" w:styleId="Footer">
    <w:name w:val="footer"/>
    <w:basedOn w:val="Normal"/>
    <w:rsid w:val="00F1626D"/>
    <w:pPr>
      <w:tabs>
        <w:tab w:val="center" w:pos="4320"/>
        <w:tab w:val="right" w:pos="8640"/>
      </w:tabs>
    </w:pPr>
  </w:style>
  <w:style w:type="character" w:styleId="PageNumber">
    <w:name w:val="page number"/>
    <w:basedOn w:val="DefaultParagraphFont"/>
    <w:rsid w:val="00F1626D"/>
  </w:style>
  <w:style w:type="paragraph" w:styleId="BalloonText">
    <w:name w:val="Balloon Text"/>
    <w:basedOn w:val="Normal"/>
    <w:link w:val="BalloonTextChar"/>
    <w:rsid w:val="002304A9"/>
    <w:rPr>
      <w:rFonts w:ascii="Tahoma" w:hAnsi="Tahoma" w:cs="Tahoma"/>
      <w:sz w:val="16"/>
      <w:szCs w:val="16"/>
    </w:rPr>
  </w:style>
  <w:style w:type="character" w:customStyle="1" w:styleId="BalloonTextChar">
    <w:name w:val="Balloon Text Char"/>
    <w:basedOn w:val="DefaultParagraphFont"/>
    <w:link w:val="BalloonText"/>
    <w:rsid w:val="002304A9"/>
    <w:rPr>
      <w:rFonts w:ascii="Tahoma" w:hAnsi="Tahoma" w:cs="Tahoma"/>
      <w:sz w:val="16"/>
      <w:szCs w:val="16"/>
    </w:rPr>
  </w:style>
  <w:style w:type="paragraph" w:styleId="ListParagraph">
    <w:name w:val="List Paragraph"/>
    <w:basedOn w:val="Normal"/>
    <w:uiPriority w:val="34"/>
    <w:qFormat/>
    <w:rsid w:val="00425EFA"/>
    <w:pPr>
      <w:ind w:left="720"/>
      <w:contextualSpacing/>
    </w:pPr>
    <w:rPr>
      <w:rFonts w:eastAsia="Calibri"/>
    </w:rPr>
  </w:style>
  <w:style w:type="table" w:styleId="TableGrid">
    <w:name w:val="Table Grid"/>
    <w:basedOn w:val="TableNormal"/>
    <w:rsid w:val="0025031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uiPriority w:val="99"/>
    <w:semiHidden/>
    <w:rsid w:val="002F3615"/>
    <w:rPr>
      <w:sz w:val="24"/>
      <w:szCs w:val="24"/>
    </w:rPr>
  </w:style>
  <w:style w:type="character" w:styleId="CommentReference">
    <w:name w:val="annotation reference"/>
    <w:basedOn w:val="DefaultParagraphFont"/>
    <w:rsid w:val="00B62BC6"/>
    <w:rPr>
      <w:sz w:val="16"/>
      <w:szCs w:val="16"/>
    </w:rPr>
  </w:style>
  <w:style w:type="paragraph" w:styleId="CommentText">
    <w:name w:val="annotation text"/>
    <w:basedOn w:val="Normal"/>
    <w:link w:val="CommentTextChar"/>
    <w:rsid w:val="00B62BC6"/>
    <w:rPr>
      <w:sz w:val="20"/>
      <w:szCs w:val="20"/>
    </w:rPr>
  </w:style>
  <w:style w:type="character" w:customStyle="1" w:styleId="CommentTextChar">
    <w:name w:val="Comment Text Char"/>
    <w:basedOn w:val="DefaultParagraphFont"/>
    <w:link w:val="CommentText"/>
    <w:rsid w:val="00B62BC6"/>
  </w:style>
  <w:style w:type="paragraph" w:styleId="CommentSubject">
    <w:name w:val="annotation subject"/>
    <w:basedOn w:val="CommentText"/>
    <w:next w:val="CommentText"/>
    <w:link w:val="CommentSubjectChar"/>
    <w:rsid w:val="00B62BC6"/>
    <w:rPr>
      <w:b/>
      <w:bCs/>
    </w:rPr>
  </w:style>
  <w:style w:type="character" w:customStyle="1" w:styleId="CommentSubjectChar">
    <w:name w:val="Comment Subject Char"/>
    <w:basedOn w:val="CommentTextChar"/>
    <w:link w:val="CommentSubject"/>
    <w:rsid w:val="00B62BC6"/>
    <w:rPr>
      <w:b/>
      <w:bCs/>
    </w:rPr>
  </w:style>
</w:styles>
</file>

<file path=word/webSettings.xml><?xml version="1.0" encoding="utf-8"?>
<w:webSettings xmlns:r="http://schemas.openxmlformats.org/officeDocument/2006/relationships" xmlns:w="http://schemas.openxmlformats.org/wordprocessingml/2006/main">
  <w:divs>
    <w:div w:id="46297712">
      <w:bodyDiv w:val="1"/>
      <w:marLeft w:val="0"/>
      <w:marRight w:val="0"/>
      <w:marTop w:val="0"/>
      <w:marBottom w:val="0"/>
      <w:divBdr>
        <w:top w:val="none" w:sz="0" w:space="0" w:color="auto"/>
        <w:left w:val="none" w:sz="0" w:space="0" w:color="auto"/>
        <w:bottom w:val="none" w:sz="0" w:space="0" w:color="auto"/>
        <w:right w:val="none" w:sz="0" w:space="0" w:color="auto"/>
      </w:divBdr>
      <w:divsChild>
        <w:div w:id="1731345699">
          <w:marLeft w:val="0"/>
          <w:marRight w:val="0"/>
          <w:marTop w:val="0"/>
          <w:marBottom w:val="0"/>
          <w:divBdr>
            <w:top w:val="none" w:sz="0" w:space="0" w:color="auto"/>
            <w:left w:val="none" w:sz="0" w:space="0" w:color="auto"/>
            <w:bottom w:val="none" w:sz="0" w:space="0" w:color="auto"/>
            <w:right w:val="none" w:sz="0" w:space="0" w:color="auto"/>
          </w:divBdr>
          <w:divsChild>
            <w:div w:id="1670519415">
              <w:marLeft w:val="0"/>
              <w:marRight w:val="0"/>
              <w:marTop w:val="0"/>
              <w:marBottom w:val="0"/>
              <w:divBdr>
                <w:top w:val="none" w:sz="0" w:space="0" w:color="auto"/>
                <w:left w:val="none" w:sz="0" w:space="0" w:color="auto"/>
                <w:bottom w:val="none" w:sz="0" w:space="0" w:color="auto"/>
                <w:right w:val="none" w:sz="0" w:space="0" w:color="auto"/>
              </w:divBdr>
              <w:divsChild>
                <w:div w:id="1847481559">
                  <w:marLeft w:val="2928"/>
                  <w:marRight w:val="0"/>
                  <w:marTop w:val="720"/>
                  <w:marBottom w:val="0"/>
                  <w:divBdr>
                    <w:top w:val="none" w:sz="0" w:space="0" w:color="auto"/>
                    <w:left w:val="none" w:sz="0" w:space="0" w:color="auto"/>
                    <w:bottom w:val="none" w:sz="0" w:space="0" w:color="auto"/>
                    <w:right w:val="none" w:sz="0" w:space="0" w:color="auto"/>
                  </w:divBdr>
                  <w:divsChild>
                    <w:div w:id="1958950205">
                      <w:marLeft w:val="0"/>
                      <w:marRight w:val="0"/>
                      <w:marTop w:val="0"/>
                      <w:marBottom w:val="0"/>
                      <w:divBdr>
                        <w:top w:val="none" w:sz="0" w:space="0" w:color="auto"/>
                        <w:left w:val="none" w:sz="0" w:space="0" w:color="auto"/>
                        <w:bottom w:val="none" w:sz="0" w:space="0" w:color="auto"/>
                        <w:right w:val="none" w:sz="0" w:space="0" w:color="auto"/>
                      </w:divBdr>
                      <w:divsChild>
                        <w:div w:id="1511674568">
                          <w:marLeft w:val="0"/>
                          <w:marRight w:val="0"/>
                          <w:marTop w:val="0"/>
                          <w:marBottom w:val="0"/>
                          <w:divBdr>
                            <w:top w:val="none" w:sz="0" w:space="0" w:color="auto"/>
                            <w:left w:val="none" w:sz="0" w:space="0" w:color="auto"/>
                            <w:bottom w:val="none" w:sz="0" w:space="0" w:color="auto"/>
                            <w:right w:val="none" w:sz="0" w:space="0" w:color="auto"/>
                          </w:divBdr>
                          <w:divsChild>
                            <w:div w:id="1217158266">
                              <w:marLeft w:val="0"/>
                              <w:marRight w:val="0"/>
                              <w:marTop w:val="0"/>
                              <w:marBottom w:val="0"/>
                              <w:divBdr>
                                <w:top w:val="none" w:sz="0" w:space="0" w:color="auto"/>
                                <w:left w:val="none" w:sz="0" w:space="0" w:color="auto"/>
                                <w:bottom w:val="none" w:sz="0" w:space="0" w:color="auto"/>
                                <w:right w:val="none" w:sz="0" w:space="0" w:color="auto"/>
                              </w:divBdr>
                              <w:divsChild>
                                <w:div w:id="2105490812">
                                  <w:marLeft w:val="0"/>
                                  <w:marRight w:val="0"/>
                                  <w:marTop w:val="0"/>
                                  <w:marBottom w:val="0"/>
                                  <w:divBdr>
                                    <w:top w:val="none" w:sz="0" w:space="0" w:color="auto"/>
                                    <w:left w:val="none" w:sz="0" w:space="0" w:color="auto"/>
                                    <w:bottom w:val="none" w:sz="0" w:space="0" w:color="auto"/>
                                    <w:right w:val="none" w:sz="0" w:space="0" w:color="auto"/>
                                  </w:divBdr>
                                  <w:divsChild>
                                    <w:div w:id="64451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178266">
      <w:bodyDiv w:val="1"/>
      <w:marLeft w:val="0"/>
      <w:marRight w:val="0"/>
      <w:marTop w:val="0"/>
      <w:marBottom w:val="0"/>
      <w:divBdr>
        <w:top w:val="none" w:sz="0" w:space="0" w:color="auto"/>
        <w:left w:val="none" w:sz="0" w:space="0" w:color="auto"/>
        <w:bottom w:val="none" w:sz="0" w:space="0" w:color="auto"/>
        <w:right w:val="none" w:sz="0" w:space="0" w:color="auto"/>
      </w:divBdr>
      <w:divsChild>
        <w:div w:id="1439913284">
          <w:marLeft w:val="0"/>
          <w:marRight w:val="0"/>
          <w:marTop w:val="0"/>
          <w:marBottom w:val="0"/>
          <w:divBdr>
            <w:top w:val="none" w:sz="0" w:space="0" w:color="auto"/>
            <w:left w:val="none" w:sz="0" w:space="0" w:color="auto"/>
            <w:bottom w:val="none" w:sz="0" w:space="0" w:color="auto"/>
            <w:right w:val="none" w:sz="0" w:space="0" w:color="auto"/>
          </w:divBdr>
          <w:divsChild>
            <w:div w:id="126164376">
              <w:marLeft w:val="0"/>
              <w:marRight w:val="0"/>
              <w:marTop w:val="0"/>
              <w:marBottom w:val="0"/>
              <w:divBdr>
                <w:top w:val="none" w:sz="0" w:space="0" w:color="auto"/>
                <w:left w:val="none" w:sz="0" w:space="0" w:color="auto"/>
                <w:bottom w:val="none" w:sz="0" w:space="0" w:color="auto"/>
                <w:right w:val="none" w:sz="0" w:space="0" w:color="auto"/>
              </w:divBdr>
              <w:divsChild>
                <w:div w:id="1329023285">
                  <w:marLeft w:val="0"/>
                  <w:marRight w:val="0"/>
                  <w:marTop w:val="0"/>
                  <w:marBottom w:val="0"/>
                  <w:divBdr>
                    <w:top w:val="none" w:sz="0" w:space="0" w:color="auto"/>
                    <w:left w:val="none" w:sz="0" w:space="0" w:color="auto"/>
                    <w:bottom w:val="none" w:sz="0" w:space="0" w:color="auto"/>
                    <w:right w:val="none" w:sz="0" w:space="0" w:color="auto"/>
                  </w:divBdr>
                  <w:divsChild>
                    <w:div w:id="644048618">
                      <w:marLeft w:val="0"/>
                      <w:marRight w:val="0"/>
                      <w:marTop w:val="0"/>
                      <w:marBottom w:val="0"/>
                      <w:divBdr>
                        <w:top w:val="none" w:sz="0" w:space="0" w:color="auto"/>
                        <w:left w:val="none" w:sz="0" w:space="0" w:color="auto"/>
                        <w:bottom w:val="none" w:sz="0" w:space="0" w:color="auto"/>
                        <w:right w:val="none" w:sz="0" w:space="0" w:color="auto"/>
                      </w:divBdr>
                      <w:divsChild>
                        <w:div w:id="116254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613887">
      <w:bodyDiv w:val="1"/>
      <w:marLeft w:val="0"/>
      <w:marRight w:val="0"/>
      <w:marTop w:val="0"/>
      <w:marBottom w:val="0"/>
      <w:divBdr>
        <w:top w:val="none" w:sz="0" w:space="0" w:color="auto"/>
        <w:left w:val="none" w:sz="0" w:space="0" w:color="auto"/>
        <w:bottom w:val="none" w:sz="0" w:space="0" w:color="auto"/>
        <w:right w:val="none" w:sz="0" w:space="0" w:color="auto"/>
      </w:divBdr>
      <w:divsChild>
        <w:div w:id="986939106">
          <w:marLeft w:val="0"/>
          <w:marRight w:val="0"/>
          <w:marTop w:val="0"/>
          <w:marBottom w:val="0"/>
          <w:divBdr>
            <w:top w:val="none" w:sz="0" w:space="0" w:color="auto"/>
            <w:left w:val="none" w:sz="0" w:space="0" w:color="auto"/>
            <w:bottom w:val="none" w:sz="0" w:space="0" w:color="auto"/>
            <w:right w:val="none" w:sz="0" w:space="0" w:color="auto"/>
          </w:divBdr>
          <w:divsChild>
            <w:div w:id="645168241">
              <w:marLeft w:val="0"/>
              <w:marRight w:val="0"/>
              <w:marTop w:val="0"/>
              <w:marBottom w:val="0"/>
              <w:divBdr>
                <w:top w:val="none" w:sz="0" w:space="0" w:color="auto"/>
                <w:left w:val="none" w:sz="0" w:space="0" w:color="auto"/>
                <w:bottom w:val="none" w:sz="0" w:space="0" w:color="auto"/>
                <w:right w:val="none" w:sz="0" w:space="0" w:color="auto"/>
              </w:divBdr>
              <w:divsChild>
                <w:div w:id="12583023">
                  <w:marLeft w:val="0"/>
                  <w:marRight w:val="0"/>
                  <w:marTop w:val="0"/>
                  <w:marBottom w:val="0"/>
                  <w:divBdr>
                    <w:top w:val="none" w:sz="0" w:space="0" w:color="auto"/>
                    <w:left w:val="none" w:sz="0" w:space="0" w:color="auto"/>
                    <w:bottom w:val="none" w:sz="0" w:space="0" w:color="auto"/>
                    <w:right w:val="none" w:sz="0" w:space="0" w:color="auto"/>
                  </w:divBdr>
                  <w:divsChild>
                    <w:div w:id="4373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yperlink" Target="http://www.dfas.mil/"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addp-ucci.com" TargetMode="External"/><Relationship Id="rId7" Type="http://schemas.openxmlformats.org/officeDocument/2006/relationships/endnotes" Target="endnotes.xml"/><Relationship Id="rId12" Type="http://schemas.openxmlformats.org/officeDocument/2006/relationships/hyperlink" Target="http://www.militaryonesource.mil/"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http://www.tricare.mil/tricare_files/COMPmapa.gi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hyperlink" Target="http://www.tsp.gov/uniserv/features/def_ch1-IRS-cod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nefits.va.gov/insurance/fsgli.asp" TargetMode="External"/><Relationship Id="rId24" Type="http://schemas.openxmlformats.org/officeDocument/2006/relationships/image" Target="media/image12.emf"/><Relationship Id="rId32" Type="http://schemas.openxmlformats.org/officeDocument/2006/relationships/image" Target="media/image14.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hyperlink" Target="http://www.tsp.gov/uniserv/features/def_ch1-incentivepay.html" TargetMode="External"/><Relationship Id="rId36" Type="http://schemas.openxmlformats.org/officeDocument/2006/relationships/footer" Target="footer1.xml"/><Relationship Id="rId10" Type="http://schemas.openxmlformats.org/officeDocument/2006/relationships/hyperlink" Target="http://www.benefits.va.gov/homeloans" TargetMode="External"/><Relationship Id="rId19" Type="http://schemas.openxmlformats.org/officeDocument/2006/relationships/hyperlink" Target="http://www.dod.mil/militarypay/retirement" TargetMode="External"/><Relationship Id="rId31" Type="http://schemas.openxmlformats.org/officeDocument/2006/relationships/hyperlink" Target="http://www.tricare.mil/Plans/HealthPlans/Prime.asp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hyperlink" Target="http://www.tsp.gov/uniserv/features/def_contribution-limits.html" TargetMode="External"/><Relationship Id="rId30" Type="http://schemas.openxmlformats.org/officeDocument/2006/relationships/hyperlink" Target="http://www.tricare.mil" TargetMode="External"/><Relationship Id="rId35" Type="http://schemas.openxmlformats.org/officeDocument/2006/relationships/hyperlink" Target="http://www.tricare.mil/TD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0C3760-DCE2-4242-B081-0B85FF972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44</Pages>
  <Words>9561</Words>
  <Characters>51921</Characters>
  <Application>Microsoft Office Word</Application>
  <DocSecurity>0</DocSecurity>
  <Lines>432</Lines>
  <Paragraphs>122</Paragraphs>
  <ScaleCrop>false</ScaleCrop>
  <HeadingPairs>
    <vt:vector size="2" baseType="variant">
      <vt:variant>
        <vt:lpstr>Title</vt:lpstr>
      </vt:variant>
      <vt:variant>
        <vt:i4>1</vt:i4>
      </vt:variant>
    </vt:vector>
  </HeadingPairs>
  <TitlesOfParts>
    <vt:vector size="1" baseType="lpstr">
      <vt:lpstr>MISSOURI AIR NATIONAL GUARD</vt:lpstr>
    </vt:vector>
  </TitlesOfParts>
  <Company>Missouri National Guard</Company>
  <LinksUpToDate>false</LinksUpToDate>
  <CharactersWithSpaces>61360</CharactersWithSpaces>
  <SharedDoc>false</SharedDoc>
  <HLinks>
    <vt:vector size="60" baseType="variant">
      <vt:variant>
        <vt:i4>5570646</vt:i4>
      </vt:variant>
      <vt:variant>
        <vt:i4>33</vt:i4>
      </vt:variant>
      <vt:variant>
        <vt:i4>0</vt:i4>
      </vt:variant>
      <vt:variant>
        <vt:i4>5</vt:i4>
      </vt:variant>
      <vt:variant>
        <vt:lpwstr>http://www.tricaredentalprogram.com/</vt:lpwstr>
      </vt:variant>
      <vt:variant>
        <vt:lpwstr/>
      </vt:variant>
      <vt:variant>
        <vt:i4>4784221</vt:i4>
      </vt:variant>
      <vt:variant>
        <vt:i4>30</vt:i4>
      </vt:variant>
      <vt:variant>
        <vt:i4>0</vt:i4>
      </vt:variant>
      <vt:variant>
        <vt:i4>5</vt:i4>
      </vt:variant>
      <vt:variant>
        <vt:lpwstr>http://mmso.med.navy.mil/</vt:lpwstr>
      </vt:variant>
      <vt:variant>
        <vt:lpwstr/>
      </vt:variant>
      <vt:variant>
        <vt:i4>3670057</vt:i4>
      </vt:variant>
      <vt:variant>
        <vt:i4>24</vt:i4>
      </vt:variant>
      <vt:variant>
        <vt:i4>0</vt:i4>
      </vt:variant>
      <vt:variant>
        <vt:i4>5</vt:i4>
      </vt:variant>
      <vt:variant>
        <vt:lpwstr>http://www.tricare.osd.mil/</vt:lpwstr>
      </vt:variant>
      <vt:variant>
        <vt:lpwstr/>
      </vt:variant>
      <vt:variant>
        <vt:i4>2490378</vt:i4>
      </vt:variant>
      <vt:variant>
        <vt:i4>21</vt:i4>
      </vt:variant>
      <vt:variant>
        <vt:i4>0</vt:i4>
      </vt:variant>
      <vt:variant>
        <vt:i4>5</vt:i4>
      </vt:variant>
      <vt:variant>
        <vt:lpwstr>http://www.tsp.gov/uniserv/features/def_ch1-IRS-code.html</vt:lpwstr>
      </vt:variant>
      <vt:variant>
        <vt:lpwstr/>
      </vt:variant>
      <vt:variant>
        <vt:i4>7536670</vt:i4>
      </vt:variant>
      <vt:variant>
        <vt:i4>18</vt:i4>
      </vt:variant>
      <vt:variant>
        <vt:i4>0</vt:i4>
      </vt:variant>
      <vt:variant>
        <vt:i4>5</vt:i4>
      </vt:variant>
      <vt:variant>
        <vt:lpwstr>http://www.tsp.gov/uniserv/features/def_ch1-incentivepay.html</vt:lpwstr>
      </vt:variant>
      <vt:variant>
        <vt:lpwstr/>
      </vt:variant>
      <vt:variant>
        <vt:i4>7340098</vt:i4>
      </vt:variant>
      <vt:variant>
        <vt:i4>15</vt:i4>
      </vt:variant>
      <vt:variant>
        <vt:i4>0</vt:i4>
      </vt:variant>
      <vt:variant>
        <vt:i4>5</vt:i4>
      </vt:variant>
      <vt:variant>
        <vt:lpwstr>http://www.tsp.gov/uniserv/features/def_contribution-limits.html</vt:lpwstr>
      </vt:variant>
      <vt:variant>
        <vt:lpwstr/>
      </vt:variant>
      <vt:variant>
        <vt:i4>4915204</vt:i4>
      </vt:variant>
      <vt:variant>
        <vt:i4>12</vt:i4>
      </vt:variant>
      <vt:variant>
        <vt:i4>0</vt:i4>
      </vt:variant>
      <vt:variant>
        <vt:i4>5</vt:i4>
      </vt:variant>
      <vt:variant>
        <vt:lpwstr>www.dod.mil/dfas</vt:lpwstr>
      </vt:variant>
      <vt:variant>
        <vt:lpwstr/>
      </vt:variant>
      <vt:variant>
        <vt:i4>458755</vt:i4>
      </vt:variant>
      <vt:variant>
        <vt:i4>9</vt:i4>
      </vt:variant>
      <vt:variant>
        <vt:i4>0</vt:i4>
      </vt:variant>
      <vt:variant>
        <vt:i4>5</vt:i4>
      </vt:variant>
      <vt:variant>
        <vt:lpwstr>http://www.ang.af.mil/</vt:lpwstr>
      </vt:variant>
      <vt:variant>
        <vt:lpwstr>start#start</vt:lpwstr>
      </vt:variant>
      <vt:variant>
        <vt:i4>8126507</vt:i4>
      </vt:variant>
      <vt:variant>
        <vt:i4>0</vt:i4>
      </vt:variant>
      <vt:variant>
        <vt:i4>0</vt:i4>
      </vt:variant>
      <vt:variant>
        <vt:i4>5</vt:i4>
      </vt:variant>
      <vt:variant>
        <vt:lpwstr>http://en.wikipedia.org/wiki/Image:HQMOANG.JPG</vt:lpwstr>
      </vt:variant>
      <vt:variant>
        <vt:lpwstr/>
      </vt:variant>
      <vt:variant>
        <vt:i4>458812</vt:i4>
      </vt:variant>
      <vt:variant>
        <vt:i4>37048</vt:i4>
      </vt:variant>
      <vt:variant>
        <vt:i4>1027</vt:i4>
      </vt:variant>
      <vt:variant>
        <vt:i4>1</vt:i4>
      </vt:variant>
      <vt:variant>
        <vt:lpwstr>http://www.tricare.mil/tricare_files/COMPmapa.gif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MISSOURI AIR NATIONAL GUARD</dc:title>
  <dc:creator>Missouri National Guard</dc:creator>
  <cp:lastModifiedBy>geri.m.gaines</cp:lastModifiedBy>
  <cp:revision>7</cp:revision>
  <cp:lastPrinted>2010-12-14T16:06:00Z</cp:lastPrinted>
  <dcterms:created xsi:type="dcterms:W3CDTF">2014-09-29T18:43:00Z</dcterms:created>
  <dcterms:modified xsi:type="dcterms:W3CDTF">2014-09-30T12:09:00Z</dcterms:modified>
</cp:coreProperties>
</file>